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1B58" w14:textId="5A143DA5" w:rsidR="008D183E" w:rsidRPr="008915EF" w:rsidRDefault="008D183E" w:rsidP="008D183E">
      <w:pPr>
        <w:pStyle w:val="CourtSingle"/>
        <w:jc w:val="right"/>
        <w:rPr>
          <w:rFonts w:ascii="Book Antiqua" w:eastAsiaTheme="minorEastAsia" w:hAnsi="Book Antiqua"/>
          <w:sz w:val="22"/>
          <w:szCs w:val="22"/>
          <w:lang w:val="en-US"/>
        </w:rPr>
      </w:pPr>
      <w:r w:rsidRPr="008915EF">
        <w:rPr>
          <w:rFonts w:ascii="Book Antiqua" w:hAnsi="Book Antiqua"/>
          <w:color w:val="000000" w:themeColor="text1"/>
          <w:sz w:val="22"/>
          <w:szCs w:val="22"/>
        </w:rPr>
        <w:t xml:space="preserve">Court ref: </w:t>
      </w:r>
    </w:p>
    <w:p w14:paraId="7054DDE6" w14:textId="558DCD1D" w:rsidR="008D183E" w:rsidRPr="008915EF" w:rsidRDefault="008D183E" w:rsidP="008D183E">
      <w:pPr>
        <w:pStyle w:val="CourtSingle"/>
        <w:jc w:val="right"/>
        <w:rPr>
          <w:rFonts w:ascii="Book Antiqua" w:hAnsi="Book Antiqua"/>
          <w:color w:val="000000" w:themeColor="text1"/>
          <w:sz w:val="22"/>
          <w:szCs w:val="22"/>
        </w:rPr>
      </w:pPr>
      <w:r w:rsidRPr="008915EF">
        <w:rPr>
          <w:rFonts w:ascii="Book Antiqua" w:eastAsiaTheme="minorEastAsia" w:hAnsi="Book Antiqua"/>
          <w:sz w:val="22"/>
          <w:szCs w:val="22"/>
          <w:lang w:val="en-US"/>
        </w:rPr>
        <w:t xml:space="preserve">Indictment: </w:t>
      </w:r>
    </w:p>
    <w:p w14:paraId="02D1C615" w14:textId="77777777" w:rsidR="008D183E" w:rsidRPr="008915EF" w:rsidRDefault="008D183E" w:rsidP="008D183E">
      <w:pPr>
        <w:pStyle w:val="CourtSingle"/>
        <w:jc w:val="right"/>
        <w:rPr>
          <w:rFonts w:ascii="Book Antiqua" w:hAnsi="Book Antiqua"/>
          <w:color w:val="000000" w:themeColor="text1"/>
          <w:sz w:val="22"/>
          <w:szCs w:val="22"/>
        </w:rPr>
      </w:pPr>
    </w:p>
    <w:p w14:paraId="44A8BB1E" w14:textId="77777777" w:rsidR="008D183E" w:rsidRPr="008915EF" w:rsidRDefault="008D183E" w:rsidP="008D183E">
      <w:pPr>
        <w:pStyle w:val="CourtSingle"/>
        <w:rPr>
          <w:rFonts w:ascii="Book Antiqua" w:eastAsiaTheme="minorEastAsia" w:hAnsi="Book Antiqua"/>
          <w:color w:val="000000" w:themeColor="text1"/>
          <w:sz w:val="22"/>
          <w:szCs w:val="22"/>
          <w:lang w:val="en-US"/>
        </w:rPr>
      </w:pPr>
      <w:r w:rsidRPr="008915EF">
        <w:rPr>
          <w:rFonts w:ascii="Book Antiqua" w:hAnsi="Book Antiqua"/>
          <w:color w:val="000000" w:themeColor="text1"/>
          <w:sz w:val="22"/>
          <w:szCs w:val="22"/>
        </w:rPr>
        <w:t xml:space="preserve">IN THE COUNTY COURT OF VICTORIA  </w:t>
      </w:r>
      <w:r w:rsidRPr="008915EF">
        <w:rPr>
          <w:rFonts w:ascii="Book Antiqua" w:hAnsi="Book Antiqua"/>
          <w:color w:val="000000" w:themeColor="text1"/>
          <w:sz w:val="22"/>
          <w:szCs w:val="22"/>
        </w:rPr>
        <w:tab/>
        <w:t xml:space="preserve">            </w:t>
      </w:r>
    </w:p>
    <w:p w14:paraId="181F3D2D" w14:textId="77777777" w:rsidR="008D183E" w:rsidRPr="008915EF" w:rsidRDefault="008D183E" w:rsidP="008D183E">
      <w:pPr>
        <w:pStyle w:val="CourtSingle"/>
        <w:rPr>
          <w:rFonts w:ascii="Book Antiqua" w:hAnsi="Book Antiqua"/>
          <w:color w:val="000000" w:themeColor="text1"/>
          <w:sz w:val="22"/>
          <w:szCs w:val="22"/>
        </w:rPr>
      </w:pPr>
      <w:r w:rsidRPr="008915EF">
        <w:rPr>
          <w:rFonts w:ascii="Book Antiqua" w:hAnsi="Book Antiqua"/>
          <w:color w:val="000000" w:themeColor="text1"/>
          <w:sz w:val="22"/>
          <w:szCs w:val="22"/>
        </w:rPr>
        <w:t xml:space="preserve">AT MELBOURNE  </w:t>
      </w:r>
      <w:r w:rsidRPr="008915EF">
        <w:rPr>
          <w:rFonts w:ascii="Book Antiqua" w:hAnsi="Book Antiqua"/>
          <w:color w:val="000000" w:themeColor="text1"/>
          <w:sz w:val="22"/>
          <w:szCs w:val="22"/>
        </w:rPr>
        <w:tab/>
      </w:r>
      <w:r w:rsidRPr="008915EF">
        <w:rPr>
          <w:rFonts w:ascii="Book Antiqua" w:hAnsi="Book Antiqua"/>
          <w:color w:val="000000" w:themeColor="text1"/>
          <w:sz w:val="22"/>
          <w:szCs w:val="22"/>
        </w:rPr>
        <w:tab/>
      </w:r>
      <w:r w:rsidRPr="008915EF">
        <w:rPr>
          <w:rFonts w:ascii="Book Antiqua" w:hAnsi="Book Antiqua"/>
          <w:color w:val="000000" w:themeColor="text1"/>
          <w:sz w:val="22"/>
          <w:szCs w:val="22"/>
        </w:rPr>
        <w:tab/>
      </w:r>
      <w:r w:rsidRPr="008915EF">
        <w:rPr>
          <w:rFonts w:ascii="Book Antiqua" w:hAnsi="Book Antiqua"/>
          <w:color w:val="000000" w:themeColor="text1"/>
          <w:sz w:val="22"/>
          <w:szCs w:val="22"/>
        </w:rPr>
        <w:tab/>
      </w:r>
      <w:r w:rsidRPr="008915EF">
        <w:rPr>
          <w:rFonts w:ascii="Book Antiqua" w:hAnsi="Book Antiqua"/>
          <w:color w:val="000000" w:themeColor="text1"/>
          <w:sz w:val="22"/>
          <w:szCs w:val="22"/>
        </w:rPr>
        <w:tab/>
      </w:r>
      <w:r w:rsidRPr="008915EF">
        <w:rPr>
          <w:rFonts w:ascii="Book Antiqua" w:hAnsi="Book Antiqua"/>
          <w:color w:val="000000" w:themeColor="text1"/>
          <w:sz w:val="22"/>
          <w:szCs w:val="22"/>
        </w:rPr>
        <w:tab/>
      </w:r>
    </w:p>
    <w:p w14:paraId="017AB893" w14:textId="77777777" w:rsidR="008D183E" w:rsidRPr="008915EF" w:rsidRDefault="008D183E" w:rsidP="008D183E">
      <w:pPr>
        <w:pStyle w:val="CourtSingle"/>
        <w:jc w:val="right"/>
        <w:rPr>
          <w:rFonts w:ascii="Book Antiqua" w:eastAsiaTheme="minorEastAsia" w:hAnsi="Book Antiqua"/>
          <w:color w:val="000000" w:themeColor="text1"/>
          <w:sz w:val="22"/>
          <w:szCs w:val="22"/>
          <w:lang w:val="en-US"/>
        </w:rPr>
      </w:pPr>
    </w:p>
    <w:p w14:paraId="5C078EFB" w14:textId="77777777" w:rsidR="008D183E" w:rsidRPr="008915EF" w:rsidRDefault="008D183E" w:rsidP="008D183E">
      <w:pPr>
        <w:pStyle w:val="CourtSingle"/>
        <w:jc w:val="right"/>
        <w:rPr>
          <w:rFonts w:ascii="Book Antiqua" w:eastAsiaTheme="minorEastAsia" w:hAnsi="Book Antiqua"/>
          <w:color w:val="000000" w:themeColor="text1"/>
          <w:sz w:val="22"/>
          <w:szCs w:val="22"/>
          <w:lang w:val="en-US"/>
        </w:rPr>
      </w:pPr>
      <w:r w:rsidRPr="008915EF">
        <w:rPr>
          <w:rFonts w:ascii="Book Antiqua" w:eastAsiaTheme="minorEastAsia" w:hAnsi="Book Antiqua"/>
          <w:color w:val="000000" w:themeColor="text1"/>
          <w:sz w:val="22"/>
          <w:szCs w:val="22"/>
          <w:lang w:val="en-US"/>
        </w:rPr>
        <w:tab/>
      </w:r>
    </w:p>
    <w:p w14:paraId="29051A23" w14:textId="77777777" w:rsidR="008D183E" w:rsidRPr="008915EF" w:rsidRDefault="008D183E" w:rsidP="008D183E">
      <w:pPr>
        <w:pStyle w:val="CourtSingle"/>
        <w:jc w:val="both"/>
        <w:rPr>
          <w:rFonts w:ascii="Book Antiqua" w:hAnsi="Book Antiqua"/>
          <w:color w:val="000000" w:themeColor="text1"/>
          <w:sz w:val="22"/>
          <w:szCs w:val="22"/>
        </w:rPr>
      </w:pPr>
      <w:bookmarkStart w:id="0" w:name="Text16"/>
      <w:r w:rsidRPr="008915EF">
        <w:rPr>
          <w:rFonts w:ascii="Book Antiqua" w:hAnsi="Book Antiqua"/>
          <w:color w:val="000000" w:themeColor="text1"/>
          <w:sz w:val="22"/>
          <w:szCs w:val="22"/>
        </w:rPr>
        <w:t xml:space="preserve">BETWEEN </w:t>
      </w:r>
    </w:p>
    <w:p w14:paraId="43C885AF" w14:textId="77777777" w:rsidR="008D183E" w:rsidRPr="008915EF" w:rsidRDefault="008D183E" w:rsidP="008D183E">
      <w:pPr>
        <w:pStyle w:val="CourtSingleBold"/>
        <w:tabs>
          <w:tab w:val="clear" w:pos="4536"/>
        </w:tabs>
        <w:spacing w:after="0"/>
        <w:jc w:val="center"/>
        <w:rPr>
          <w:rFonts w:ascii="Book Antiqua" w:hAnsi="Book Antiqua"/>
          <w:caps/>
          <w:color w:val="000000" w:themeColor="text1"/>
          <w:sz w:val="22"/>
          <w:szCs w:val="22"/>
        </w:rPr>
      </w:pPr>
      <w:bookmarkStart w:id="1" w:name="Text15"/>
      <w:bookmarkStart w:id="2" w:name="Text13"/>
    </w:p>
    <w:p w14:paraId="7EBD63A9" w14:textId="2A58A056" w:rsidR="008D183E" w:rsidRPr="008915EF" w:rsidRDefault="008D183E" w:rsidP="008D183E">
      <w:pPr>
        <w:pStyle w:val="CourtSingleBold"/>
        <w:tabs>
          <w:tab w:val="clear" w:pos="4536"/>
        </w:tabs>
        <w:spacing w:after="0"/>
        <w:jc w:val="center"/>
        <w:rPr>
          <w:rFonts w:ascii="Book Antiqua" w:hAnsi="Book Antiqua"/>
          <w:caps/>
          <w:color w:val="000000" w:themeColor="text1"/>
          <w:sz w:val="22"/>
          <w:szCs w:val="22"/>
        </w:rPr>
      </w:pPr>
      <w:r w:rsidRPr="008915EF">
        <w:rPr>
          <w:rFonts w:ascii="Book Antiqua" w:hAnsi="Book Antiqua"/>
          <w:caps/>
          <w:color w:val="000000" w:themeColor="text1"/>
          <w:sz w:val="22"/>
          <w:szCs w:val="22"/>
        </w:rPr>
        <w:t>THE DIRECTOR OF PUBLIC PROSECUTIONS</w:t>
      </w:r>
    </w:p>
    <w:p w14:paraId="250BC7E1" w14:textId="77777777" w:rsidR="00ED220B" w:rsidRPr="008915EF" w:rsidRDefault="00ED220B" w:rsidP="008D183E">
      <w:pPr>
        <w:pStyle w:val="CourtSingleBold"/>
        <w:tabs>
          <w:tab w:val="clear" w:pos="4536"/>
        </w:tabs>
        <w:spacing w:after="0"/>
        <w:jc w:val="center"/>
        <w:rPr>
          <w:rFonts w:ascii="Book Antiqua" w:hAnsi="Book Antiqua"/>
          <w:caps/>
          <w:color w:val="000000" w:themeColor="text1"/>
          <w:sz w:val="22"/>
          <w:szCs w:val="22"/>
        </w:rPr>
      </w:pPr>
    </w:p>
    <w:bookmarkEnd w:id="1"/>
    <w:bookmarkEnd w:id="2"/>
    <w:p w14:paraId="42A54979" w14:textId="77777777" w:rsidR="008D183E" w:rsidRPr="008915EF" w:rsidRDefault="008D183E" w:rsidP="008D183E">
      <w:pPr>
        <w:pStyle w:val="CourtNormal"/>
        <w:spacing w:after="0" w:line="240" w:lineRule="auto"/>
        <w:jc w:val="center"/>
        <w:rPr>
          <w:rFonts w:ascii="Book Antiqua" w:hAnsi="Book Antiqua"/>
          <w:color w:val="000000" w:themeColor="text1"/>
          <w:sz w:val="22"/>
          <w:szCs w:val="22"/>
        </w:rPr>
      </w:pPr>
      <w:r w:rsidRPr="008915EF">
        <w:rPr>
          <w:rFonts w:ascii="Book Antiqua" w:hAnsi="Book Antiqua"/>
          <w:color w:val="000000" w:themeColor="text1"/>
          <w:sz w:val="22"/>
          <w:szCs w:val="22"/>
        </w:rPr>
        <w:t>v</w:t>
      </w:r>
      <w:bookmarkEnd w:id="0"/>
    </w:p>
    <w:p w14:paraId="6FED16EC" w14:textId="77777777" w:rsidR="00ED220B" w:rsidRPr="008915EF" w:rsidRDefault="00ED220B" w:rsidP="008D183E">
      <w:pPr>
        <w:pStyle w:val="CourtSingleRight"/>
        <w:keepNext/>
        <w:jc w:val="center"/>
        <w:rPr>
          <w:rFonts w:ascii="Book Antiqua" w:hAnsi="Book Antiqua"/>
          <w:b/>
          <w:color w:val="000000" w:themeColor="text1"/>
          <w:sz w:val="22"/>
          <w:szCs w:val="22"/>
        </w:rPr>
      </w:pPr>
    </w:p>
    <w:p w14:paraId="60B5DFA4" w14:textId="4FAB9A12" w:rsidR="008D183E" w:rsidRPr="008915EF" w:rsidRDefault="001E1FDB" w:rsidP="008D183E">
      <w:pPr>
        <w:pStyle w:val="CourtSingleRight"/>
        <w:keepNext/>
        <w:jc w:val="center"/>
        <w:rPr>
          <w:rFonts w:ascii="Book Antiqua" w:hAnsi="Book Antiqua"/>
          <w:b/>
          <w:color w:val="000000" w:themeColor="text1"/>
          <w:sz w:val="22"/>
          <w:szCs w:val="22"/>
        </w:rPr>
      </w:pPr>
      <w:r>
        <w:rPr>
          <w:rFonts w:ascii="Book Antiqua" w:hAnsi="Book Antiqua"/>
          <w:b/>
          <w:color w:val="000000" w:themeColor="text1"/>
          <w:sz w:val="22"/>
          <w:szCs w:val="22"/>
        </w:rPr>
        <w:t>XX</w:t>
      </w:r>
    </w:p>
    <w:p w14:paraId="3C51858C" w14:textId="77777777" w:rsidR="008D183E" w:rsidRPr="008915EF" w:rsidRDefault="008D183E" w:rsidP="008D183E">
      <w:pPr>
        <w:jc w:val="center"/>
        <w:rPr>
          <w:rFonts w:ascii="Book Antiqua" w:hAnsi="Book Antiqua" w:cs="Arial"/>
          <w:b/>
          <w:color w:val="000000" w:themeColor="text1"/>
          <w:sz w:val="22"/>
          <w:szCs w:val="22"/>
        </w:rPr>
      </w:pPr>
    </w:p>
    <w:p w14:paraId="422A750E" w14:textId="77777777" w:rsidR="008D183E" w:rsidRPr="008915EF" w:rsidRDefault="008D183E" w:rsidP="008D183E">
      <w:pPr>
        <w:pStyle w:val="CourtSingleRight"/>
        <w:keepNext/>
        <w:jc w:val="center"/>
        <w:rPr>
          <w:rFonts w:ascii="Book Antiqua" w:hAnsi="Book Antiqua"/>
          <w:color w:val="000000" w:themeColor="text1"/>
          <w:sz w:val="22"/>
          <w:szCs w:val="22"/>
        </w:rPr>
      </w:pPr>
    </w:p>
    <w:p w14:paraId="578DCAB2" w14:textId="77777777" w:rsidR="008C5E1A" w:rsidRPr="008915EF" w:rsidRDefault="008C5E1A" w:rsidP="006E78D3">
      <w:pPr>
        <w:jc w:val="center"/>
        <w:rPr>
          <w:rFonts w:ascii="Book Antiqua" w:hAnsi="Book Antiqua"/>
          <w:sz w:val="22"/>
          <w:szCs w:val="22"/>
        </w:rPr>
      </w:pPr>
    </w:p>
    <w:p w14:paraId="75A60307" w14:textId="20A3A5CA" w:rsidR="008C5E1A" w:rsidRPr="008915EF" w:rsidRDefault="008C5E1A" w:rsidP="006E78D3">
      <w:pPr>
        <w:jc w:val="center"/>
        <w:rPr>
          <w:rFonts w:ascii="Book Antiqua" w:hAnsi="Book Antiqua"/>
          <w:b/>
          <w:sz w:val="22"/>
          <w:szCs w:val="22"/>
        </w:rPr>
      </w:pPr>
      <w:r w:rsidRPr="008915EF">
        <w:rPr>
          <w:rFonts w:ascii="Book Antiqua" w:hAnsi="Book Antiqua"/>
          <w:b/>
          <w:sz w:val="22"/>
          <w:szCs w:val="22"/>
        </w:rPr>
        <w:t xml:space="preserve">OUTLINE OF SUBMISSIONS ON BEHALF OF THE </w:t>
      </w:r>
      <w:r w:rsidR="009D6397" w:rsidRPr="008915EF">
        <w:rPr>
          <w:rFonts w:ascii="Book Antiqua" w:hAnsi="Book Antiqua"/>
          <w:b/>
          <w:sz w:val="22"/>
          <w:szCs w:val="22"/>
        </w:rPr>
        <w:t>ACCUSED</w:t>
      </w:r>
    </w:p>
    <w:p w14:paraId="76805B99" w14:textId="3546F72A" w:rsidR="00474AEB" w:rsidRPr="008915EF" w:rsidRDefault="00474AEB" w:rsidP="006E78D3">
      <w:pPr>
        <w:jc w:val="center"/>
        <w:rPr>
          <w:rFonts w:ascii="Book Antiqua" w:hAnsi="Book Antiqua"/>
          <w:b/>
          <w:sz w:val="22"/>
          <w:szCs w:val="22"/>
        </w:rPr>
      </w:pPr>
    </w:p>
    <w:p w14:paraId="4B8765E4" w14:textId="77777777" w:rsidR="00474AEB" w:rsidRPr="008915EF" w:rsidRDefault="00474AEB" w:rsidP="006E78D3">
      <w:pPr>
        <w:jc w:val="center"/>
        <w:rPr>
          <w:rFonts w:ascii="Book Antiqua" w:hAnsi="Book Antiqua"/>
          <w:b/>
          <w:sz w:val="22"/>
          <w:szCs w:val="22"/>
        </w:rPr>
      </w:pPr>
    </w:p>
    <w:tbl>
      <w:tblPr>
        <w:tblW w:w="0" w:type="auto"/>
        <w:tblLayout w:type="fixed"/>
        <w:tblCellMar>
          <w:left w:w="107" w:type="dxa"/>
          <w:right w:w="107" w:type="dxa"/>
        </w:tblCellMar>
        <w:tblLook w:val="0000" w:firstRow="0" w:lastRow="0" w:firstColumn="0" w:lastColumn="0" w:noHBand="0" w:noVBand="0"/>
      </w:tblPr>
      <w:tblGrid>
        <w:gridCol w:w="5210"/>
        <w:gridCol w:w="3969"/>
      </w:tblGrid>
      <w:tr w:rsidR="00474AEB" w:rsidRPr="008915EF" w14:paraId="51ECD0E2" w14:textId="77777777" w:rsidTr="00F602A3">
        <w:tc>
          <w:tcPr>
            <w:tcW w:w="5210" w:type="dxa"/>
            <w:tcBorders>
              <w:top w:val="single" w:sz="6" w:space="0" w:color="auto"/>
            </w:tcBorders>
          </w:tcPr>
          <w:p w14:paraId="245CB478" w14:textId="77777777" w:rsidR="00474AEB" w:rsidRPr="008915EF" w:rsidRDefault="00474AEB" w:rsidP="006E78D3">
            <w:pPr>
              <w:rPr>
                <w:rFonts w:ascii="Book Antiqua" w:hAnsi="Book Antiqua"/>
                <w:sz w:val="22"/>
                <w:szCs w:val="22"/>
              </w:rPr>
            </w:pPr>
            <w:r w:rsidRPr="008915EF">
              <w:rPr>
                <w:rFonts w:ascii="Book Antiqua" w:hAnsi="Book Antiqua"/>
                <w:sz w:val="22"/>
                <w:szCs w:val="22"/>
              </w:rPr>
              <w:t>Date of document:</w:t>
            </w:r>
          </w:p>
        </w:tc>
        <w:tc>
          <w:tcPr>
            <w:tcW w:w="3969" w:type="dxa"/>
            <w:tcBorders>
              <w:top w:val="single" w:sz="6" w:space="0" w:color="auto"/>
            </w:tcBorders>
          </w:tcPr>
          <w:p w14:paraId="138434DD" w14:textId="5BD180A3" w:rsidR="00474AEB" w:rsidRPr="008915EF" w:rsidRDefault="00474AEB" w:rsidP="006E78D3">
            <w:pPr>
              <w:rPr>
                <w:rFonts w:ascii="Book Antiqua" w:hAnsi="Book Antiqua"/>
                <w:sz w:val="22"/>
                <w:szCs w:val="22"/>
              </w:rPr>
            </w:pPr>
            <w:r w:rsidRPr="008915EF">
              <w:rPr>
                <w:rFonts w:ascii="Book Antiqua" w:hAnsi="Book Antiqua"/>
                <w:sz w:val="22"/>
                <w:szCs w:val="22"/>
              </w:rPr>
              <w:fldChar w:fldCharType="begin"/>
            </w:r>
            <w:r w:rsidRPr="008915EF">
              <w:rPr>
                <w:rFonts w:ascii="Book Antiqua" w:hAnsi="Book Antiqua"/>
                <w:sz w:val="22"/>
                <w:szCs w:val="22"/>
              </w:rPr>
              <w:instrText xml:space="preserve"> TIME \@ "d MMMM yyyy" </w:instrText>
            </w:r>
            <w:r w:rsidRPr="008915EF">
              <w:rPr>
                <w:rFonts w:ascii="Book Antiqua" w:hAnsi="Book Antiqua"/>
                <w:sz w:val="22"/>
                <w:szCs w:val="22"/>
              </w:rPr>
              <w:fldChar w:fldCharType="separate"/>
            </w:r>
            <w:r w:rsidR="00790CE2">
              <w:rPr>
                <w:rFonts w:ascii="Book Antiqua" w:hAnsi="Book Antiqua"/>
                <w:noProof/>
                <w:sz w:val="22"/>
                <w:szCs w:val="22"/>
              </w:rPr>
              <w:t>12 March 2023</w:t>
            </w:r>
            <w:r w:rsidRPr="008915EF">
              <w:rPr>
                <w:rFonts w:ascii="Book Antiqua" w:hAnsi="Book Antiqua"/>
                <w:sz w:val="22"/>
                <w:szCs w:val="22"/>
              </w:rPr>
              <w:fldChar w:fldCharType="end"/>
            </w:r>
          </w:p>
        </w:tc>
      </w:tr>
      <w:tr w:rsidR="00474AEB" w:rsidRPr="008915EF" w14:paraId="7B6F89CF" w14:textId="77777777" w:rsidTr="00F602A3">
        <w:tc>
          <w:tcPr>
            <w:tcW w:w="5210" w:type="dxa"/>
          </w:tcPr>
          <w:p w14:paraId="05165CB3" w14:textId="77777777" w:rsidR="00474AEB" w:rsidRPr="008915EF" w:rsidRDefault="00474AEB" w:rsidP="006E78D3">
            <w:pPr>
              <w:rPr>
                <w:rFonts w:ascii="Book Antiqua" w:hAnsi="Book Antiqua"/>
                <w:sz w:val="22"/>
                <w:szCs w:val="22"/>
              </w:rPr>
            </w:pPr>
            <w:r w:rsidRPr="008915EF">
              <w:rPr>
                <w:rFonts w:ascii="Book Antiqua" w:hAnsi="Book Antiqua"/>
                <w:sz w:val="22"/>
                <w:szCs w:val="22"/>
              </w:rPr>
              <w:t>Filed on behalf of:</w:t>
            </w:r>
          </w:p>
        </w:tc>
        <w:tc>
          <w:tcPr>
            <w:tcW w:w="3969" w:type="dxa"/>
          </w:tcPr>
          <w:p w14:paraId="45EEF666" w14:textId="73A09972" w:rsidR="001E1FDB" w:rsidRPr="008915EF" w:rsidRDefault="00474AEB" w:rsidP="006E78D3">
            <w:pPr>
              <w:rPr>
                <w:rFonts w:ascii="Book Antiqua" w:hAnsi="Book Antiqua"/>
                <w:sz w:val="22"/>
                <w:szCs w:val="22"/>
              </w:rPr>
            </w:pPr>
            <w:r w:rsidRPr="008915EF">
              <w:rPr>
                <w:rFonts w:ascii="Book Antiqua" w:hAnsi="Book Antiqua"/>
                <w:sz w:val="22"/>
                <w:szCs w:val="22"/>
              </w:rPr>
              <w:t xml:space="preserve">The </w:t>
            </w:r>
            <w:r w:rsidR="009D6397" w:rsidRPr="008915EF">
              <w:rPr>
                <w:rFonts w:ascii="Book Antiqua" w:hAnsi="Book Antiqua"/>
                <w:sz w:val="22"/>
                <w:szCs w:val="22"/>
              </w:rPr>
              <w:t>Accused</w:t>
            </w:r>
            <w:r w:rsidRPr="008915EF">
              <w:rPr>
                <w:rFonts w:ascii="Book Antiqua" w:hAnsi="Book Antiqua"/>
                <w:sz w:val="22"/>
                <w:szCs w:val="22"/>
              </w:rPr>
              <w:t xml:space="preserve"> </w:t>
            </w:r>
          </w:p>
        </w:tc>
      </w:tr>
      <w:tr w:rsidR="00474AEB" w:rsidRPr="008915EF" w14:paraId="4CB59F79" w14:textId="77777777" w:rsidTr="00F602A3">
        <w:tc>
          <w:tcPr>
            <w:tcW w:w="5210" w:type="dxa"/>
            <w:tcBorders>
              <w:bottom w:val="single" w:sz="6" w:space="0" w:color="auto"/>
            </w:tcBorders>
          </w:tcPr>
          <w:p w14:paraId="0106B37A" w14:textId="77777777" w:rsidR="00474AEB" w:rsidRPr="008915EF" w:rsidRDefault="00474AEB" w:rsidP="006E78D3">
            <w:pPr>
              <w:rPr>
                <w:rFonts w:ascii="Book Antiqua" w:hAnsi="Book Antiqua"/>
                <w:sz w:val="22"/>
                <w:szCs w:val="22"/>
              </w:rPr>
            </w:pPr>
            <w:r w:rsidRPr="008915EF">
              <w:rPr>
                <w:rFonts w:ascii="Book Antiqua" w:hAnsi="Book Antiqua"/>
                <w:sz w:val="22"/>
                <w:szCs w:val="22"/>
              </w:rPr>
              <w:t>Prepared by:</w:t>
            </w:r>
          </w:p>
          <w:p w14:paraId="4D633EFF" w14:textId="1E564C1E" w:rsidR="00474AEB" w:rsidRPr="008915EF" w:rsidRDefault="00474AEB" w:rsidP="006E78D3">
            <w:pPr>
              <w:tabs>
                <w:tab w:val="left" w:pos="-720"/>
              </w:tabs>
              <w:suppressAutoHyphens/>
              <w:rPr>
                <w:rFonts w:ascii="Book Antiqua" w:hAnsi="Book Antiqua"/>
                <w:sz w:val="22"/>
                <w:szCs w:val="22"/>
                <w:lang w:val="en-US"/>
              </w:rPr>
            </w:pPr>
          </w:p>
        </w:tc>
        <w:tc>
          <w:tcPr>
            <w:tcW w:w="3969" w:type="dxa"/>
            <w:tcBorders>
              <w:bottom w:val="single" w:sz="6" w:space="0" w:color="auto"/>
            </w:tcBorders>
          </w:tcPr>
          <w:p w14:paraId="6C1AEE48" w14:textId="02CD1D98" w:rsidR="001E1FDB" w:rsidRDefault="001E1FDB" w:rsidP="006E78D3">
            <w:pPr>
              <w:rPr>
                <w:rFonts w:ascii="Book Antiqua" w:hAnsi="Book Antiqua"/>
                <w:sz w:val="22"/>
                <w:szCs w:val="22"/>
              </w:rPr>
            </w:pPr>
            <w:r>
              <w:rPr>
                <w:rFonts w:ascii="Book Antiqua" w:hAnsi="Book Antiqua"/>
                <w:sz w:val="22"/>
                <w:szCs w:val="22"/>
              </w:rPr>
              <w:t>XXX</w:t>
            </w:r>
          </w:p>
          <w:p w14:paraId="590B8B85" w14:textId="732BA30C" w:rsidR="00474AEB" w:rsidRPr="008915EF" w:rsidRDefault="00474AEB" w:rsidP="006E78D3">
            <w:pPr>
              <w:rPr>
                <w:rFonts w:ascii="Book Antiqua" w:hAnsi="Book Antiqua"/>
                <w:sz w:val="22"/>
                <w:szCs w:val="22"/>
                <w:lang w:val="en-US"/>
              </w:rPr>
            </w:pPr>
            <w:r w:rsidRPr="008915EF">
              <w:rPr>
                <w:rFonts w:ascii="Book Antiqua" w:hAnsi="Book Antiqua"/>
                <w:sz w:val="22"/>
                <w:szCs w:val="22"/>
              </w:rPr>
              <w:t xml:space="preserve">Telephone: </w:t>
            </w:r>
          </w:p>
          <w:p w14:paraId="2AF44F40" w14:textId="11F4F490" w:rsidR="00474AEB" w:rsidRPr="008915EF" w:rsidRDefault="00474AEB" w:rsidP="006E78D3">
            <w:pPr>
              <w:rPr>
                <w:rFonts w:ascii="Book Antiqua" w:hAnsi="Book Antiqua"/>
                <w:sz w:val="22"/>
                <w:szCs w:val="22"/>
                <w:lang w:val="en-US"/>
              </w:rPr>
            </w:pPr>
            <w:r w:rsidRPr="008915EF">
              <w:rPr>
                <w:rFonts w:ascii="Book Antiqua" w:hAnsi="Book Antiqua"/>
                <w:sz w:val="22"/>
                <w:szCs w:val="22"/>
                <w:lang w:val="en-US"/>
              </w:rPr>
              <w:t xml:space="preserve">Fax: </w:t>
            </w:r>
            <w:r w:rsidR="005175FF" w:rsidRPr="008915EF">
              <w:rPr>
                <w:rFonts w:ascii="Book Antiqua" w:hAnsi="Book Antiqua"/>
                <w:sz w:val="22"/>
                <w:szCs w:val="22"/>
                <w:lang w:val="en-US"/>
              </w:rPr>
              <w:t xml:space="preserve">(03) </w:t>
            </w:r>
          </w:p>
          <w:p w14:paraId="2F3CDE10" w14:textId="7D56EF75" w:rsidR="00474AEB" w:rsidRPr="008915EF" w:rsidRDefault="008915EF" w:rsidP="006E78D3">
            <w:pPr>
              <w:rPr>
                <w:rFonts w:ascii="Book Antiqua" w:hAnsi="Book Antiqua"/>
                <w:sz w:val="22"/>
                <w:szCs w:val="22"/>
                <w:lang w:val="en-US"/>
              </w:rPr>
            </w:pPr>
            <w:r w:rsidRPr="008915EF">
              <w:rPr>
                <w:rFonts w:ascii="Book Antiqua" w:hAnsi="Book Antiqua"/>
                <w:sz w:val="22"/>
                <w:szCs w:val="22"/>
                <w:lang w:val="en-US"/>
              </w:rPr>
              <w:t xml:space="preserve">DX </w:t>
            </w:r>
          </w:p>
          <w:p w14:paraId="79910D3C" w14:textId="51434FB9" w:rsidR="008915EF" w:rsidRPr="008915EF" w:rsidRDefault="001E1FDB" w:rsidP="006E78D3">
            <w:pPr>
              <w:rPr>
                <w:rFonts w:ascii="Book Antiqua" w:hAnsi="Book Antiqua"/>
                <w:sz w:val="22"/>
                <w:szCs w:val="22"/>
              </w:rPr>
            </w:pPr>
            <w:r>
              <w:rPr>
                <w:rFonts w:ascii="Book Antiqua" w:hAnsi="Book Antiqua"/>
                <w:sz w:val="22"/>
                <w:szCs w:val="22"/>
                <w:lang w:val="en-US"/>
              </w:rPr>
              <w:t>XXX</w:t>
            </w:r>
          </w:p>
        </w:tc>
      </w:tr>
    </w:tbl>
    <w:p w14:paraId="2E1490BE" w14:textId="77777777" w:rsidR="008C5E1A" w:rsidRPr="008915EF" w:rsidRDefault="008C5E1A" w:rsidP="00A032CF">
      <w:pPr>
        <w:spacing w:line="360" w:lineRule="auto"/>
        <w:rPr>
          <w:rFonts w:ascii="Book Antiqua" w:hAnsi="Book Antiqua"/>
          <w:b/>
          <w:sz w:val="22"/>
          <w:szCs w:val="22"/>
        </w:rPr>
      </w:pPr>
    </w:p>
    <w:p w14:paraId="66019F1D" w14:textId="77777777" w:rsidR="008C5E1A" w:rsidRPr="008915EF" w:rsidRDefault="008C5E1A" w:rsidP="00A032CF">
      <w:pPr>
        <w:spacing w:line="360" w:lineRule="auto"/>
        <w:rPr>
          <w:rFonts w:ascii="Book Antiqua" w:hAnsi="Book Antiqua"/>
          <w:b/>
          <w:sz w:val="22"/>
          <w:szCs w:val="22"/>
        </w:rPr>
      </w:pPr>
      <w:r w:rsidRPr="008915EF">
        <w:rPr>
          <w:rFonts w:ascii="Book Antiqua" w:hAnsi="Book Antiqua"/>
          <w:b/>
          <w:sz w:val="22"/>
          <w:szCs w:val="22"/>
        </w:rPr>
        <w:t>Introduction</w:t>
      </w:r>
    </w:p>
    <w:p w14:paraId="5672A7B5" w14:textId="20C6B166" w:rsidR="008E6A40" w:rsidRPr="008915EF" w:rsidRDefault="008E6A40" w:rsidP="00A032CF">
      <w:pPr>
        <w:pStyle w:val="ListParagraph"/>
        <w:numPr>
          <w:ilvl w:val="0"/>
          <w:numId w:val="1"/>
        </w:numPr>
        <w:spacing w:line="360" w:lineRule="auto"/>
        <w:ind w:left="426"/>
        <w:rPr>
          <w:rFonts w:ascii="Book Antiqua" w:hAnsi="Book Antiqua"/>
          <w:sz w:val="22"/>
          <w:szCs w:val="22"/>
        </w:rPr>
      </w:pPr>
      <w:r w:rsidRPr="008915EF">
        <w:rPr>
          <w:rFonts w:ascii="Book Antiqua" w:hAnsi="Book Antiqua"/>
          <w:sz w:val="22"/>
          <w:szCs w:val="22"/>
        </w:rPr>
        <w:t xml:space="preserve">Mr </w:t>
      </w:r>
      <w:r w:rsidR="001E1FDB">
        <w:rPr>
          <w:rFonts w:ascii="Book Antiqua" w:hAnsi="Book Antiqua"/>
          <w:sz w:val="22"/>
          <w:szCs w:val="22"/>
        </w:rPr>
        <w:t xml:space="preserve">X </w:t>
      </w:r>
      <w:r w:rsidRPr="008915EF">
        <w:rPr>
          <w:rFonts w:ascii="Book Antiqua" w:hAnsi="Book Antiqua"/>
          <w:sz w:val="22"/>
          <w:szCs w:val="22"/>
        </w:rPr>
        <w:t>will plead guilty to</w:t>
      </w:r>
      <w:r w:rsidR="001E1FDB">
        <w:rPr>
          <w:rFonts w:ascii="Book Antiqua" w:hAnsi="Book Antiqua"/>
          <w:sz w:val="22"/>
          <w:szCs w:val="22"/>
        </w:rPr>
        <w:t xml:space="preserve"> XXX</w:t>
      </w:r>
      <w:r w:rsidR="00B8475B" w:rsidRPr="008915EF">
        <w:rPr>
          <w:rFonts w:ascii="Book Antiqua" w:hAnsi="Book Antiqua"/>
          <w:sz w:val="22"/>
          <w:szCs w:val="22"/>
        </w:rPr>
        <w:t xml:space="preserve">. </w:t>
      </w:r>
      <w:r w:rsidRPr="008915EF">
        <w:rPr>
          <w:rFonts w:ascii="Book Antiqua" w:hAnsi="Book Antiqua"/>
          <w:sz w:val="22"/>
          <w:szCs w:val="22"/>
        </w:rPr>
        <w:t>The offence</w:t>
      </w:r>
      <w:r w:rsidR="00B8475B" w:rsidRPr="008915EF">
        <w:rPr>
          <w:rFonts w:ascii="Book Antiqua" w:hAnsi="Book Antiqua"/>
          <w:sz w:val="22"/>
          <w:szCs w:val="22"/>
        </w:rPr>
        <w:t>s</w:t>
      </w:r>
      <w:r w:rsidRPr="008915EF">
        <w:rPr>
          <w:rFonts w:ascii="Book Antiqua" w:hAnsi="Book Antiqua"/>
          <w:sz w:val="22"/>
          <w:szCs w:val="22"/>
        </w:rPr>
        <w:t xml:space="preserve"> carr</w:t>
      </w:r>
      <w:r w:rsidR="00B8475B" w:rsidRPr="008915EF">
        <w:rPr>
          <w:rFonts w:ascii="Book Antiqua" w:hAnsi="Book Antiqua"/>
          <w:sz w:val="22"/>
          <w:szCs w:val="22"/>
        </w:rPr>
        <w:t>y</w:t>
      </w:r>
      <w:r w:rsidRPr="008915EF">
        <w:rPr>
          <w:rFonts w:ascii="Book Antiqua" w:hAnsi="Book Antiqua"/>
          <w:sz w:val="22"/>
          <w:szCs w:val="22"/>
        </w:rPr>
        <w:t xml:space="preserve"> the maximum penalty of </w:t>
      </w:r>
      <w:r w:rsidR="001E1FDB">
        <w:rPr>
          <w:rFonts w:ascii="Book Antiqua" w:hAnsi="Book Antiqua"/>
          <w:sz w:val="22"/>
          <w:szCs w:val="22"/>
        </w:rPr>
        <w:t xml:space="preserve">XX </w:t>
      </w:r>
      <w:r w:rsidRPr="008915EF">
        <w:rPr>
          <w:rFonts w:ascii="Book Antiqua" w:hAnsi="Book Antiqua"/>
          <w:sz w:val="22"/>
          <w:szCs w:val="22"/>
        </w:rPr>
        <w:t xml:space="preserve">years imprisonment. </w:t>
      </w:r>
    </w:p>
    <w:p w14:paraId="019FCBE4" w14:textId="48613597" w:rsidR="00951C7C" w:rsidRPr="008915EF" w:rsidRDefault="00951C7C" w:rsidP="00A032CF">
      <w:pPr>
        <w:pStyle w:val="ListParagraph"/>
        <w:numPr>
          <w:ilvl w:val="0"/>
          <w:numId w:val="1"/>
        </w:numPr>
        <w:spacing w:line="360" w:lineRule="auto"/>
        <w:ind w:left="426"/>
        <w:rPr>
          <w:rFonts w:ascii="Book Antiqua" w:hAnsi="Book Antiqua"/>
          <w:sz w:val="22"/>
          <w:szCs w:val="22"/>
        </w:rPr>
      </w:pPr>
      <w:r w:rsidRPr="008915EF">
        <w:rPr>
          <w:rFonts w:ascii="Book Antiqua" w:hAnsi="Book Antiqua"/>
          <w:sz w:val="22"/>
          <w:szCs w:val="22"/>
        </w:rPr>
        <w:t>These submissions will ou</w:t>
      </w:r>
      <w:r w:rsidR="00BD4EC4" w:rsidRPr="008915EF">
        <w:rPr>
          <w:rFonts w:ascii="Book Antiqua" w:hAnsi="Book Antiqua"/>
          <w:sz w:val="22"/>
          <w:szCs w:val="22"/>
        </w:rPr>
        <w:t xml:space="preserve">tline the materials to be relied upon, the </w:t>
      </w:r>
      <w:r w:rsidR="005E5236" w:rsidRPr="008915EF">
        <w:rPr>
          <w:rFonts w:ascii="Book Antiqua" w:hAnsi="Book Antiqua"/>
          <w:sz w:val="22"/>
          <w:szCs w:val="22"/>
        </w:rPr>
        <w:t xml:space="preserve">nature and gravity </w:t>
      </w:r>
      <w:r w:rsidR="00BD4EC4" w:rsidRPr="008915EF">
        <w:rPr>
          <w:rFonts w:ascii="Book Antiqua" w:hAnsi="Book Antiqua"/>
          <w:sz w:val="22"/>
          <w:szCs w:val="22"/>
        </w:rPr>
        <w:t>of the offending, a summary</w:t>
      </w:r>
      <w:r w:rsidR="00474AEB" w:rsidRPr="008915EF">
        <w:rPr>
          <w:rFonts w:ascii="Book Antiqua" w:hAnsi="Book Antiqua"/>
          <w:sz w:val="22"/>
          <w:szCs w:val="22"/>
        </w:rPr>
        <w:t xml:space="preserve"> of</w:t>
      </w:r>
      <w:r w:rsidRPr="008915EF">
        <w:rPr>
          <w:rFonts w:ascii="Book Antiqua" w:hAnsi="Book Antiqua"/>
          <w:sz w:val="22"/>
          <w:szCs w:val="22"/>
        </w:rPr>
        <w:t xml:space="preserve"> the matters in mitigation as well as briefly addressing the sentencing purposes outlined in s 5 of the </w:t>
      </w:r>
      <w:r w:rsidRPr="008915EF">
        <w:rPr>
          <w:rFonts w:ascii="Book Antiqua" w:hAnsi="Book Antiqua"/>
          <w:i/>
          <w:sz w:val="22"/>
          <w:szCs w:val="22"/>
        </w:rPr>
        <w:t xml:space="preserve">Sentencing Act </w:t>
      </w:r>
      <w:r w:rsidRPr="008915EF">
        <w:rPr>
          <w:rFonts w:ascii="Book Antiqua" w:hAnsi="Book Antiqua"/>
          <w:sz w:val="22"/>
          <w:szCs w:val="22"/>
        </w:rPr>
        <w:t>1991 (</w:t>
      </w:r>
      <w:r w:rsidRPr="008915EF">
        <w:rPr>
          <w:rFonts w:ascii="Book Antiqua" w:hAnsi="Book Antiqua"/>
          <w:b/>
          <w:sz w:val="22"/>
          <w:szCs w:val="22"/>
        </w:rPr>
        <w:t>the Act</w:t>
      </w:r>
      <w:r w:rsidRPr="008915EF">
        <w:rPr>
          <w:rFonts w:ascii="Book Antiqua" w:hAnsi="Book Antiqua"/>
          <w:sz w:val="22"/>
          <w:szCs w:val="22"/>
        </w:rPr>
        <w:t xml:space="preserve">). </w:t>
      </w:r>
      <w:r w:rsidR="00BD4EC4" w:rsidRPr="008915EF">
        <w:rPr>
          <w:rFonts w:ascii="Book Antiqua" w:hAnsi="Book Antiqua"/>
          <w:sz w:val="22"/>
          <w:szCs w:val="22"/>
        </w:rPr>
        <w:t>This submission will be supplemented by oral argument</w:t>
      </w:r>
      <w:r w:rsidR="005D7D27" w:rsidRPr="008915EF">
        <w:rPr>
          <w:rFonts w:ascii="Book Antiqua" w:hAnsi="Book Antiqua"/>
          <w:sz w:val="22"/>
          <w:szCs w:val="22"/>
        </w:rPr>
        <w:t xml:space="preserve"> including an outline of the accused’s personal history</w:t>
      </w:r>
      <w:r w:rsidR="00BD4EC4" w:rsidRPr="008915EF">
        <w:rPr>
          <w:rFonts w:ascii="Book Antiqua" w:hAnsi="Book Antiqua"/>
          <w:sz w:val="22"/>
          <w:szCs w:val="22"/>
        </w:rPr>
        <w:t xml:space="preserve">. </w:t>
      </w:r>
    </w:p>
    <w:p w14:paraId="7B3DB639" w14:textId="125436DE" w:rsidR="008D183E" w:rsidRPr="008915EF" w:rsidRDefault="001E1FDB" w:rsidP="00B8475B">
      <w:pPr>
        <w:pStyle w:val="ListParagraph"/>
        <w:numPr>
          <w:ilvl w:val="0"/>
          <w:numId w:val="1"/>
        </w:numPr>
        <w:spacing w:line="360" w:lineRule="auto"/>
        <w:ind w:left="426"/>
        <w:rPr>
          <w:rFonts w:ascii="Book Antiqua" w:hAnsi="Book Antiqua"/>
          <w:color w:val="000000" w:themeColor="text1"/>
          <w:sz w:val="22"/>
          <w:szCs w:val="22"/>
        </w:rPr>
      </w:pPr>
      <w:r>
        <w:rPr>
          <w:rFonts w:ascii="Book Antiqua" w:hAnsi="Book Antiqua"/>
          <w:color w:val="000000" w:themeColor="text1"/>
          <w:sz w:val="22"/>
          <w:szCs w:val="22"/>
        </w:rPr>
        <w:t>[Summary of ultimate submission and reason why</w:t>
      </w:r>
      <w:proofErr w:type="gramStart"/>
      <w:r>
        <w:rPr>
          <w:rFonts w:ascii="Book Antiqua" w:hAnsi="Book Antiqua"/>
          <w:color w:val="000000" w:themeColor="text1"/>
          <w:sz w:val="22"/>
          <w:szCs w:val="22"/>
        </w:rPr>
        <w:t>]</w:t>
      </w:r>
      <w:r w:rsidR="008D183E" w:rsidRPr="008915EF">
        <w:rPr>
          <w:rFonts w:ascii="Book Antiqua" w:hAnsi="Book Antiqua"/>
          <w:color w:val="000000" w:themeColor="text1"/>
          <w:sz w:val="22"/>
          <w:szCs w:val="22"/>
        </w:rPr>
        <w:t>;</w:t>
      </w:r>
      <w:proofErr w:type="gramEnd"/>
      <w:r w:rsidR="008D183E" w:rsidRPr="008915EF">
        <w:rPr>
          <w:rFonts w:ascii="Book Antiqua" w:hAnsi="Book Antiqua"/>
          <w:color w:val="000000" w:themeColor="text1"/>
          <w:sz w:val="22"/>
          <w:szCs w:val="22"/>
        </w:rPr>
        <w:t xml:space="preserve"> </w:t>
      </w:r>
    </w:p>
    <w:p w14:paraId="0984B068" w14:textId="5F4A50D9" w:rsidR="008D183E" w:rsidRPr="008915EF" w:rsidRDefault="00E90123" w:rsidP="008D183E">
      <w:pPr>
        <w:pStyle w:val="ListParagraph"/>
        <w:numPr>
          <w:ilvl w:val="0"/>
          <w:numId w:val="9"/>
        </w:numPr>
        <w:spacing w:line="360" w:lineRule="auto"/>
        <w:ind w:left="851" w:hanging="425"/>
        <w:rPr>
          <w:rFonts w:ascii="Book Antiqua" w:hAnsi="Book Antiqua"/>
          <w:color w:val="000000" w:themeColor="text1"/>
          <w:sz w:val="22"/>
          <w:szCs w:val="22"/>
        </w:rPr>
      </w:pPr>
      <w:r w:rsidRPr="008915EF">
        <w:rPr>
          <w:rFonts w:ascii="Book Antiqua" w:hAnsi="Book Antiqua"/>
          <w:color w:val="000000" w:themeColor="text1"/>
          <w:sz w:val="22"/>
          <w:szCs w:val="22"/>
        </w:rPr>
        <w:t>;</w:t>
      </w:r>
    </w:p>
    <w:p w14:paraId="235975BA" w14:textId="410C7C29" w:rsidR="00E90123" w:rsidRPr="008915EF" w:rsidRDefault="00E90123" w:rsidP="008D183E">
      <w:pPr>
        <w:pStyle w:val="ListParagraph"/>
        <w:numPr>
          <w:ilvl w:val="0"/>
          <w:numId w:val="9"/>
        </w:numPr>
        <w:spacing w:line="360" w:lineRule="auto"/>
        <w:ind w:left="851" w:hanging="425"/>
        <w:rPr>
          <w:rFonts w:ascii="Book Antiqua" w:hAnsi="Book Antiqua"/>
          <w:color w:val="000000" w:themeColor="text1"/>
          <w:sz w:val="22"/>
          <w:szCs w:val="22"/>
        </w:rPr>
      </w:pPr>
      <w:r w:rsidRPr="008915EF">
        <w:rPr>
          <w:rFonts w:ascii="Book Antiqua" w:hAnsi="Book Antiqua"/>
          <w:color w:val="000000" w:themeColor="text1"/>
          <w:sz w:val="22"/>
          <w:szCs w:val="22"/>
        </w:rPr>
        <w:t>;</w:t>
      </w:r>
    </w:p>
    <w:p w14:paraId="71B9E178" w14:textId="1703F6E1" w:rsidR="00E90123" w:rsidRPr="008915EF" w:rsidRDefault="008D183E" w:rsidP="008D183E">
      <w:pPr>
        <w:pStyle w:val="ListParagraph"/>
        <w:numPr>
          <w:ilvl w:val="0"/>
          <w:numId w:val="9"/>
        </w:numPr>
        <w:spacing w:line="360" w:lineRule="auto"/>
        <w:ind w:left="851" w:hanging="425"/>
        <w:rPr>
          <w:rFonts w:ascii="Book Antiqua" w:hAnsi="Book Antiqua"/>
          <w:color w:val="000000" w:themeColor="text1"/>
          <w:sz w:val="22"/>
          <w:szCs w:val="22"/>
        </w:rPr>
      </w:pPr>
      <w:r w:rsidRPr="008915EF">
        <w:rPr>
          <w:rFonts w:ascii="Book Antiqua" w:hAnsi="Book Antiqua"/>
          <w:color w:val="000000" w:themeColor="text1"/>
          <w:sz w:val="22"/>
          <w:szCs w:val="22"/>
        </w:rPr>
        <w:t xml:space="preserve">; </w:t>
      </w:r>
    </w:p>
    <w:p w14:paraId="42703775" w14:textId="0E22E23E" w:rsidR="008D183E" w:rsidRPr="008915EF" w:rsidRDefault="00E90123" w:rsidP="008D183E">
      <w:pPr>
        <w:pStyle w:val="ListParagraph"/>
        <w:numPr>
          <w:ilvl w:val="0"/>
          <w:numId w:val="9"/>
        </w:numPr>
        <w:spacing w:line="360" w:lineRule="auto"/>
        <w:ind w:left="851" w:hanging="425"/>
        <w:rPr>
          <w:rFonts w:ascii="Book Antiqua" w:hAnsi="Book Antiqua"/>
          <w:color w:val="000000" w:themeColor="text1"/>
          <w:sz w:val="22"/>
          <w:szCs w:val="22"/>
        </w:rPr>
      </w:pPr>
      <w:r w:rsidRPr="008915EF">
        <w:rPr>
          <w:rFonts w:ascii="Book Antiqua" w:hAnsi="Book Antiqua"/>
          <w:color w:val="000000" w:themeColor="text1"/>
          <w:sz w:val="22"/>
          <w:szCs w:val="22"/>
        </w:rPr>
        <w:t xml:space="preserve">; </w:t>
      </w:r>
      <w:r w:rsidR="008D183E" w:rsidRPr="008915EF">
        <w:rPr>
          <w:rFonts w:ascii="Book Antiqua" w:hAnsi="Book Antiqua"/>
          <w:color w:val="000000" w:themeColor="text1"/>
          <w:sz w:val="22"/>
          <w:szCs w:val="22"/>
        </w:rPr>
        <w:t>and</w:t>
      </w:r>
    </w:p>
    <w:p w14:paraId="660C6DC0" w14:textId="6B4E2975" w:rsidR="008D183E" w:rsidRPr="008915EF" w:rsidRDefault="008D183E" w:rsidP="008D183E">
      <w:pPr>
        <w:pStyle w:val="ListParagraph"/>
        <w:numPr>
          <w:ilvl w:val="0"/>
          <w:numId w:val="9"/>
        </w:numPr>
        <w:spacing w:line="360" w:lineRule="auto"/>
        <w:ind w:left="851" w:hanging="425"/>
        <w:rPr>
          <w:rFonts w:ascii="Book Antiqua" w:hAnsi="Book Antiqua"/>
          <w:color w:val="000000" w:themeColor="text1"/>
          <w:sz w:val="22"/>
          <w:szCs w:val="22"/>
        </w:rPr>
      </w:pPr>
      <w:r w:rsidRPr="008915EF">
        <w:rPr>
          <w:rFonts w:ascii="Book Antiqua" w:hAnsi="Book Antiqua"/>
          <w:color w:val="000000" w:themeColor="text1"/>
          <w:sz w:val="22"/>
          <w:szCs w:val="22"/>
        </w:rPr>
        <w:t xml:space="preserve">. </w:t>
      </w:r>
    </w:p>
    <w:p w14:paraId="6A5D96C8" w14:textId="77777777" w:rsidR="00951C7C" w:rsidRPr="008915EF" w:rsidRDefault="00951C7C" w:rsidP="00A032CF">
      <w:pPr>
        <w:spacing w:line="360" w:lineRule="auto"/>
        <w:rPr>
          <w:rFonts w:ascii="Book Antiqua" w:hAnsi="Book Antiqua"/>
          <w:sz w:val="22"/>
          <w:szCs w:val="22"/>
        </w:rPr>
      </w:pPr>
    </w:p>
    <w:p w14:paraId="0CEBE9E6" w14:textId="0F1D6633" w:rsidR="009E3E7F" w:rsidRPr="008915EF" w:rsidRDefault="009E3E7F" w:rsidP="00A032CF">
      <w:pPr>
        <w:spacing w:line="360" w:lineRule="auto"/>
        <w:rPr>
          <w:rFonts w:ascii="Book Antiqua" w:hAnsi="Book Antiqua"/>
          <w:b/>
          <w:sz w:val="22"/>
          <w:szCs w:val="22"/>
        </w:rPr>
      </w:pPr>
      <w:r w:rsidRPr="008915EF">
        <w:rPr>
          <w:rFonts w:ascii="Book Antiqua" w:hAnsi="Book Antiqua"/>
          <w:b/>
          <w:sz w:val="22"/>
          <w:szCs w:val="22"/>
        </w:rPr>
        <w:t>Materials relied upon</w:t>
      </w:r>
    </w:p>
    <w:p w14:paraId="68729725" w14:textId="3FD0A7D2" w:rsidR="009E3E7F" w:rsidRPr="008915EF" w:rsidRDefault="009E3E7F" w:rsidP="00A032CF">
      <w:pPr>
        <w:pStyle w:val="ListParagraph"/>
        <w:numPr>
          <w:ilvl w:val="0"/>
          <w:numId w:val="1"/>
        </w:numPr>
        <w:spacing w:line="360" w:lineRule="auto"/>
        <w:ind w:left="426"/>
        <w:rPr>
          <w:rFonts w:ascii="Book Antiqua" w:hAnsi="Book Antiqua"/>
          <w:sz w:val="22"/>
          <w:szCs w:val="22"/>
        </w:rPr>
      </w:pPr>
      <w:r w:rsidRPr="008915EF">
        <w:rPr>
          <w:rFonts w:ascii="Book Antiqua" w:hAnsi="Book Antiqua"/>
          <w:sz w:val="22"/>
          <w:szCs w:val="22"/>
        </w:rPr>
        <w:t xml:space="preserve">The following materials will be tendered on the </w:t>
      </w:r>
      <w:r w:rsidR="00AF1C43" w:rsidRPr="008915EF">
        <w:rPr>
          <w:rFonts w:ascii="Book Antiqua" w:hAnsi="Book Antiqua"/>
          <w:sz w:val="22"/>
          <w:szCs w:val="22"/>
        </w:rPr>
        <w:t>appeal</w:t>
      </w:r>
      <w:r w:rsidRPr="008915EF">
        <w:rPr>
          <w:rFonts w:ascii="Book Antiqua" w:hAnsi="Book Antiqua"/>
          <w:sz w:val="22"/>
          <w:szCs w:val="22"/>
        </w:rPr>
        <w:t xml:space="preserve">: </w:t>
      </w:r>
    </w:p>
    <w:p w14:paraId="5BB822DB" w14:textId="46A76268" w:rsidR="00B8475B" w:rsidRPr="008915EF" w:rsidRDefault="001E1FDB" w:rsidP="00B8475B">
      <w:pPr>
        <w:pStyle w:val="ListParagraph"/>
        <w:numPr>
          <w:ilvl w:val="1"/>
          <w:numId w:val="1"/>
        </w:numPr>
        <w:spacing w:line="360" w:lineRule="auto"/>
        <w:ind w:left="851"/>
        <w:rPr>
          <w:rFonts w:ascii="Book Antiqua" w:hAnsi="Book Antiqua"/>
          <w:sz w:val="22"/>
          <w:szCs w:val="22"/>
        </w:rPr>
      </w:pPr>
      <w:r>
        <w:rPr>
          <w:rFonts w:ascii="Book Antiqua" w:hAnsi="Book Antiqua"/>
          <w:sz w:val="22"/>
          <w:szCs w:val="22"/>
        </w:rPr>
        <w:lastRenderedPageBreak/>
        <w:t>XXX</w:t>
      </w:r>
      <w:r w:rsidR="009B125A" w:rsidRPr="008915EF">
        <w:rPr>
          <w:rFonts w:ascii="Book Antiqua" w:hAnsi="Book Antiqua"/>
          <w:sz w:val="22"/>
          <w:szCs w:val="22"/>
        </w:rPr>
        <w:t>;</w:t>
      </w:r>
      <w:r w:rsidR="005D7071" w:rsidRPr="008915EF">
        <w:rPr>
          <w:rFonts w:ascii="Book Antiqua" w:hAnsi="Book Antiqua"/>
          <w:sz w:val="22"/>
          <w:szCs w:val="22"/>
        </w:rPr>
        <w:t xml:space="preserve"> and </w:t>
      </w:r>
    </w:p>
    <w:p w14:paraId="47382E35" w14:textId="4E09C379" w:rsidR="00474AEB" w:rsidRPr="008915EF" w:rsidRDefault="001E1FDB" w:rsidP="00A032CF">
      <w:pPr>
        <w:pStyle w:val="ListParagraph"/>
        <w:numPr>
          <w:ilvl w:val="1"/>
          <w:numId w:val="1"/>
        </w:numPr>
        <w:spacing w:line="360" w:lineRule="auto"/>
        <w:ind w:left="851"/>
        <w:rPr>
          <w:rFonts w:ascii="Book Antiqua" w:hAnsi="Book Antiqua"/>
          <w:sz w:val="22"/>
          <w:szCs w:val="22"/>
        </w:rPr>
      </w:pPr>
      <w:proofErr w:type="gramStart"/>
      <w:r>
        <w:rPr>
          <w:rFonts w:ascii="Book Antiqua" w:hAnsi="Book Antiqua"/>
          <w:sz w:val="22"/>
          <w:szCs w:val="22"/>
        </w:rPr>
        <w:t>XXX</w:t>
      </w:r>
      <w:r w:rsidR="009B125A" w:rsidRPr="008915EF">
        <w:rPr>
          <w:rFonts w:ascii="Book Antiqua" w:hAnsi="Book Antiqua"/>
          <w:sz w:val="22"/>
          <w:szCs w:val="22"/>
        </w:rPr>
        <w:t>;</w:t>
      </w:r>
      <w:proofErr w:type="gramEnd"/>
    </w:p>
    <w:p w14:paraId="26361BE7" w14:textId="56272812" w:rsidR="002D5A3A" w:rsidRPr="008915EF" w:rsidRDefault="002D5A3A" w:rsidP="00A032CF">
      <w:pPr>
        <w:spacing w:line="360" w:lineRule="auto"/>
        <w:rPr>
          <w:rFonts w:ascii="Book Antiqua" w:hAnsi="Book Antiqua"/>
          <w:sz w:val="22"/>
          <w:szCs w:val="22"/>
        </w:rPr>
      </w:pPr>
    </w:p>
    <w:p w14:paraId="6157CDC7" w14:textId="00DD83CF" w:rsidR="005D7D27" w:rsidRPr="008915EF" w:rsidRDefault="005D7D27" w:rsidP="00A032CF">
      <w:pPr>
        <w:spacing w:line="360" w:lineRule="auto"/>
        <w:rPr>
          <w:rFonts w:ascii="Book Antiqua" w:hAnsi="Book Antiqua"/>
          <w:b/>
          <w:bCs/>
          <w:sz w:val="22"/>
          <w:szCs w:val="22"/>
        </w:rPr>
      </w:pPr>
      <w:r w:rsidRPr="008915EF">
        <w:rPr>
          <w:rFonts w:ascii="Book Antiqua" w:hAnsi="Book Antiqua"/>
          <w:b/>
          <w:bCs/>
          <w:sz w:val="22"/>
          <w:szCs w:val="22"/>
        </w:rPr>
        <w:t>Gravity of the offending</w:t>
      </w:r>
    </w:p>
    <w:p w14:paraId="4D163BD2" w14:textId="3E2206AC" w:rsidR="005D7D27" w:rsidRPr="008915EF" w:rsidRDefault="001E1FDB" w:rsidP="005D7071">
      <w:pPr>
        <w:pStyle w:val="ListParagraph"/>
        <w:numPr>
          <w:ilvl w:val="0"/>
          <w:numId w:val="1"/>
        </w:numPr>
        <w:spacing w:line="360" w:lineRule="auto"/>
        <w:ind w:left="426"/>
        <w:rPr>
          <w:rFonts w:ascii="Book Antiqua" w:hAnsi="Book Antiqua"/>
          <w:sz w:val="22"/>
          <w:szCs w:val="22"/>
        </w:rPr>
      </w:pPr>
      <w:r>
        <w:rPr>
          <w:rFonts w:ascii="Book Antiqua" w:hAnsi="Book Antiqua"/>
          <w:sz w:val="22"/>
          <w:szCs w:val="22"/>
        </w:rPr>
        <w:t>[Address the aggravating/worst/most troublesome/most concerning aspects of the offending]</w:t>
      </w:r>
      <w:r w:rsidR="005D7071" w:rsidRPr="008915EF">
        <w:rPr>
          <w:rFonts w:ascii="Book Antiqua" w:hAnsi="Book Antiqua"/>
          <w:sz w:val="22"/>
          <w:szCs w:val="22"/>
        </w:rPr>
        <w:t xml:space="preserve">. </w:t>
      </w:r>
    </w:p>
    <w:p w14:paraId="57A092DD" w14:textId="77777777" w:rsidR="005D7071" w:rsidRPr="008915EF" w:rsidRDefault="005D7071" w:rsidP="005D7071">
      <w:pPr>
        <w:spacing w:line="360" w:lineRule="auto"/>
        <w:ind w:left="426"/>
        <w:rPr>
          <w:rFonts w:ascii="Book Antiqua" w:hAnsi="Book Antiqua"/>
          <w:sz w:val="22"/>
          <w:szCs w:val="22"/>
        </w:rPr>
      </w:pPr>
    </w:p>
    <w:p w14:paraId="6603A655" w14:textId="77777777" w:rsidR="001E1FDB" w:rsidRDefault="001E1FDB" w:rsidP="005D7071">
      <w:pPr>
        <w:pStyle w:val="ListParagraph"/>
        <w:numPr>
          <w:ilvl w:val="0"/>
          <w:numId w:val="1"/>
        </w:numPr>
        <w:spacing w:line="360" w:lineRule="auto"/>
        <w:ind w:left="426"/>
        <w:rPr>
          <w:rFonts w:ascii="Book Antiqua" w:hAnsi="Book Antiqua"/>
          <w:sz w:val="22"/>
          <w:szCs w:val="22"/>
        </w:rPr>
      </w:pPr>
      <w:r>
        <w:rPr>
          <w:rFonts w:ascii="Book Antiqua" w:hAnsi="Book Antiqua"/>
          <w:sz w:val="22"/>
          <w:szCs w:val="22"/>
        </w:rPr>
        <w:t>[address the mitigating features, the things that lower the gravity]</w:t>
      </w:r>
      <w:r w:rsidR="005D7071" w:rsidRPr="008915EF">
        <w:rPr>
          <w:rFonts w:ascii="Book Antiqua" w:hAnsi="Book Antiqua"/>
          <w:sz w:val="22"/>
          <w:szCs w:val="22"/>
        </w:rPr>
        <w:t>.</w:t>
      </w:r>
    </w:p>
    <w:p w14:paraId="3510E7DE" w14:textId="77777777" w:rsidR="001E1FDB" w:rsidRPr="001E1FDB" w:rsidRDefault="001E1FDB" w:rsidP="001E1FDB">
      <w:pPr>
        <w:pStyle w:val="ListParagraph"/>
        <w:rPr>
          <w:rFonts w:ascii="Book Antiqua" w:hAnsi="Book Antiqua"/>
          <w:sz w:val="22"/>
          <w:szCs w:val="22"/>
        </w:rPr>
      </w:pPr>
    </w:p>
    <w:p w14:paraId="4DA49D8C" w14:textId="52B67E8F" w:rsidR="005D7071" w:rsidRPr="008915EF" w:rsidRDefault="001E1FDB" w:rsidP="005D7071">
      <w:pPr>
        <w:pStyle w:val="ListParagraph"/>
        <w:numPr>
          <w:ilvl w:val="0"/>
          <w:numId w:val="1"/>
        </w:numPr>
        <w:spacing w:line="360" w:lineRule="auto"/>
        <w:ind w:left="426"/>
        <w:rPr>
          <w:rFonts w:ascii="Book Antiqua" w:hAnsi="Book Antiqua"/>
          <w:sz w:val="22"/>
          <w:szCs w:val="22"/>
        </w:rPr>
      </w:pPr>
      <w:r>
        <w:rPr>
          <w:rFonts w:ascii="Book Antiqua" w:hAnsi="Book Antiqua"/>
          <w:sz w:val="22"/>
          <w:szCs w:val="22"/>
        </w:rPr>
        <w:t xml:space="preserve">[state where you say it sits on a scale of least to most grave]. </w:t>
      </w:r>
      <w:r w:rsidR="005D7071" w:rsidRPr="008915EF">
        <w:rPr>
          <w:rFonts w:ascii="Book Antiqua" w:hAnsi="Book Antiqua"/>
          <w:sz w:val="22"/>
          <w:szCs w:val="22"/>
        </w:rPr>
        <w:t xml:space="preserve"> </w:t>
      </w:r>
    </w:p>
    <w:p w14:paraId="74EE4A12" w14:textId="77777777" w:rsidR="005D7071" w:rsidRPr="008915EF" w:rsidRDefault="005D7071" w:rsidP="005D7071">
      <w:pPr>
        <w:spacing w:line="360" w:lineRule="auto"/>
        <w:rPr>
          <w:rFonts w:ascii="Book Antiqua" w:hAnsi="Book Antiqua"/>
          <w:sz w:val="22"/>
          <w:szCs w:val="22"/>
        </w:rPr>
      </w:pPr>
    </w:p>
    <w:p w14:paraId="4D63F573" w14:textId="016BF1E2" w:rsidR="001E1FDB" w:rsidRDefault="001E1FDB" w:rsidP="00A032CF">
      <w:pPr>
        <w:spacing w:line="360" w:lineRule="auto"/>
        <w:rPr>
          <w:rFonts w:ascii="Book Antiqua" w:hAnsi="Book Antiqua"/>
          <w:b/>
          <w:bCs/>
          <w:sz w:val="22"/>
          <w:szCs w:val="22"/>
        </w:rPr>
      </w:pPr>
      <w:r>
        <w:rPr>
          <w:rFonts w:ascii="Book Antiqua" w:hAnsi="Book Antiqua"/>
          <w:b/>
          <w:bCs/>
          <w:sz w:val="22"/>
          <w:szCs w:val="22"/>
        </w:rPr>
        <w:t>Personal history</w:t>
      </w:r>
    </w:p>
    <w:p w14:paraId="252B2B18" w14:textId="613C1803" w:rsidR="001E1FDB" w:rsidRPr="001E1FDB" w:rsidRDefault="001E1FDB" w:rsidP="00A032CF">
      <w:pPr>
        <w:spacing w:line="360" w:lineRule="auto"/>
        <w:rPr>
          <w:rFonts w:ascii="Book Antiqua" w:hAnsi="Book Antiqua"/>
          <w:sz w:val="22"/>
          <w:szCs w:val="22"/>
        </w:rPr>
      </w:pPr>
      <w:r>
        <w:rPr>
          <w:rFonts w:ascii="Book Antiqua" w:hAnsi="Book Antiqua"/>
          <w:sz w:val="22"/>
          <w:szCs w:val="22"/>
        </w:rPr>
        <w:t xml:space="preserve">[this section is optional; if you client has a good story, then save it for oral subs] </w:t>
      </w:r>
    </w:p>
    <w:p w14:paraId="7E9DF251" w14:textId="77777777" w:rsidR="001E1FDB" w:rsidRDefault="001E1FDB" w:rsidP="00A032CF">
      <w:pPr>
        <w:spacing w:line="360" w:lineRule="auto"/>
        <w:rPr>
          <w:rFonts w:ascii="Book Antiqua" w:hAnsi="Book Antiqua"/>
          <w:b/>
          <w:bCs/>
          <w:sz w:val="22"/>
          <w:szCs w:val="22"/>
        </w:rPr>
      </w:pPr>
    </w:p>
    <w:p w14:paraId="37392517" w14:textId="3015BF98" w:rsidR="00B8475B" w:rsidRPr="008915EF" w:rsidRDefault="00FD5A1A" w:rsidP="00A032CF">
      <w:pPr>
        <w:spacing w:line="360" w:lineRule="auto"/>
        <w:rPr>
          <w:rFonts w:ascii="Book Antiqua" w:hAnsi="Book Antiqua"/>
          <w:b/>
          <w:bCs/>
          <w:sz w:val="22"/>
          <w:szCs w:val="22"/>
        </w:rPr>
      </w:pPr>
      <w:r w:rsidRPr="008915EF">
        <w:rPr>
          <w:rFonts w:ascii="Book Antiqua" w:hAnsi="Book Antiqua"/>
          <w:b/>
          <w:bCs/>
          <w:sz w:val="22"/>
          <w:szCs w:val="22"/>
        </w:rPr>
        <w:t>Chronology</w:t>
      </w:r>
    </w:p>
    <w:p w14:paraId="5AE5E6C5" w14:textId="42124D33" w:rsidR="00FD5A1A" w:rsidRPr="008915EF" w:rsidRDefault="001E1FDB" w:rsidP="00FD5A1A">
      <w:pPr>
        <w:pStyle w:val="ListParagraph"/>
        <w:numPr>
          <w:ilvl w:val="0"/>
          <w:numId w:val="1"/>
        </w:numPr>
        <w:spacing w:line="360" w:lineRule="auto"/>
        <w:ind w:left="426"/>
        <w:rPr>
          <w:rFonts w:ascii="Book Antiqua" w:hAnsi="Book Antiqua"/>
          <w:sz w:val="22"/>
          <w:szCs w:val="22"/>
        </w:rPr>
      </w:pPr>
      <w:r>
        <w:rPr>
          <w:rFonts w:ascii="Book Antiqua" w:hAnsi="Book Antiqua"/>
          <w:sz w:val="22"/>
          <w:szCs w:val="22"/>
        </w:rPr>
        <w:t>[This is flexible; sometimes you just want to outline the chronology since the accused has been charged because the Crown have dragged their heels, other times you will want to use the chronology to outline other sentences served or matter dealt with since the offending to help support a totality argument]</w:t>
      </w:r>
      <w:r w:rsidR="00FD5A1A" w:rsidRPr="008915EF">
        <w:rPr>
          <w:rFonts w:ascii="Book Antiqua" w:hAnsi="Book Antiqua"/>
          <w:sz w:val="22"/>
          <w:szCs w:val="22"/>
        </w:rPr>
        <w:t>:</w:t>
      </w:r>
      <w:r w:rsidR="00CA07BD">
        <w:rPr>
          <w:rStyle w:val="FootnoteReference"/>
          <w:rFonts w:ascii="Book Antiqua" w:hAnsi="Book Antiqua"/>
          <w:sz w:val="22"/>
          <w:szCs w:val="22"/>
        </w:rPr>
        <w:footnoteReference w:id="1"/>
      </w:r>
      <w:r w:rsidR="00FD5A1A" w:rsidRPr="008915EF">
        <w:rPr>
          <w:rFonts w:ascii="Book Antiqua" w:hAnsi="Book Antiqua"/>
          <w:sz w:val="22"/>
          <w:szCs w:val="22"/>
        </w:rPr>
        <w:t xml:space="preserve"> </w:t>
      </w:r>
    </w:p>
    <w:p w14:paraId="406A562A" w14:textId="77777777" w:rsidR="00FD5A1A" w:rsidRPr="008915EF" w:rsidRDefault="00FD5A1A" w:rsidP="00FD5A1A">
      <w:pPr>
        <w:spacing w:line="360" w:lineRule="auto"/>
        <w:rPr>
          <w:rFonts w:ascii="Book Antiqua" w:hAnsi="Book Antiqua"/>
          <w:sz w:val="22"/>
          <w:szCs w:val="22"/>
        </w:rPr>
      </w:pPr>
    </w:p>
    <w:tbl>
      <w:tblPr>
        <w:tblStyle w:val="TableGrid"/>
        <w:tblW w:w="0" w:type="auto"/>
        <w:tblLook w:val="04A0" w:firstRow="1" w:lastRow="0" w:firstColumn="1" w:lastColumn="0" w:noHBand="0" w:noVBand="1"/>
      </w:tblPr>
      <w:tblGrid>
        <w:gridCol w:w="2254"/>
        <w:gridCol w:w="4262"/>
        <w:gridCol w:w="2977"/>
      </w:tblGrid>
      <w:tr w:rsidR="00A03960" w:rsidRPr="008915EF" w14:paraId="057998BC" w14:textId="77777777" w:rsidTr="00A03960">
        <w:tc>
          <w:tcPr>
            <w:tcW w:w="2254" w:type="dxa"/>
          </w:tcPr>
          <w:p w14:paraId="00C51084" w14:textId="77777777" w:rsidR="00A03960" w:rsidRPr="008915EF" w:rsidRDefault="00A03960" w:rsidP="005D7071">
            <w:pPr>
              <w:rPr>
                <w:rFonts w:ascii="Book Antiqua" w:hAnsi="Book Antiqua"/>
                <w:b/>
                <w:bCs/>
                <w:sz w:val="22"/>
                <w:szCs w:val="22"/>
              </w:rPr>
            </w:pPr>
            <w:r w:rsidRPr="008915EF">
              <w:rPr>
                <w:rFonts w:ascii="Book Antiqua" w:hAnsi="Book Antiqua"/>
                <w:b/>
                <w:bCs/>
                <w:sz w:val="22"/>
                <w:szCs w:val="22"/>
              </w:rPr>
              <w:t>Date</w:t>
            </w:r>
          </w:p>
        </w:tc>
        <w:tc>
          <w:tcPr>
            <w:tcW w:w="4262" w:type="dxa"/>
          </w:tcPr>
          <w:p w14:paraId="23174284" w14:textId="77777777" w:rsidR="00A03960" w:rsidRPr="008915EF" w:rsidRDefault="00A03960" w:rsidP="005D7071">
            <w:pPr>
              <w:rPr>
                <w:rFonts w:ascii="Book Antiqua" w:hAnsi="Book Antiqua"/>
                <w:b/>
                <w:bCs/>
                <w:sz w:val="22"/>
                <w:szCs w:val="22"/>
              </w:rPr>
            </w:pPr>
            <w:r w:rsidRPr="008915EF">
              <w:rPr>
                <w:rFonts w:ascii="Book Antiqua" w:hAnsi="Book Antiqua"/>
                <w:b/>
                <w:bCs/>
                <w:sz w:val="22"/>
                <w:szCs w:val="22"/>
              </w:rPr>
              <w:t>Event</w:t>
            </w:r>
          </w:p>
        </w:tc>
        <w:tc>
          <w:tcPr>
            <w:tcW w:w="2977" w:type="dxa"/>
          </w:tcPr>
          <w:p w14:paraId="4E5F7C06" w14:textId="77777777" w:rsidR="00A03960" w:rsidRPr="008915EF" w:rsidRDefault="00A03960" w:rsidP="005D7071">
            <w:pPr>
              <w:rPr>
                <w:rFonts w:ascii="Book Antiqua" w:hAnsi="Book Antiqua"/>
                <w:b/>
                <w:bCs/>
                <w:sz w:val="22"/>
                <w:szCs w:val="22"/>
              </w:rPr>
            </w:pPr>
            <w:r w:rsidRPr="008915EF">
              <w:rPr>
                <w:rFonts w:ascii="Book Antiqua" w:hAnsi="Book Antiqua"/>
                <w:b/>
                <w:bCs/>
                <w:sz w:val="22"/>
                <w:szCs w:val="22"/>
              </w:rPr>
              <w:t>Source</w:t>
            </w:r>
          </w:p>
        </w:tc>
      </w:tr>
      <w:tr w:rsidR="00A03960" w:rsidRPr="008915EF" w14:paraId="4CB13C6E" w14:textId="77777777" w:rsidTr="00A03960">
        <w:tc>
          <w:tcPr>
            <w:tcW w:w="2254" w:type="dxa"/>
          </w:tcPr>
          <w:p w14:paraId="24E516E0" w14:textId="53286801" w:rsidR="00A03960" w:rsidRPr="008915EF" w:rsidRDefault="00A03960" w:rsidP="005D7071">
            <w:pPr>
              <w:rPr>
                <w:rFonts w:ascii="Book Antiqua" w:hAnsi="Book Antiqua"/>
                <w:sz w:val="22"/>
                <w:szCs w:val="22"/>
              </w:rPr>
            </w:pPr>
          </w:p>
        </w:tc>
        <w:tc>
          <w:tcPr>
            <w:tcW w:w="4262" w:type="dxa"/>
          </w:tcPr>
          <w:p w14:paraId="5FAE6EA5" w14:textId="502ADD55" w:rsidR="00A03960" w:rsidRPr="008915EF" w:rsidRDefault="00A03960" w:rsidP="005D7071">
            <w:pPr>
              <w:rPr>
                <w:rFonts w:ascii="Book Antiqua" w:hAnsi="Book Antiqua"/>
                <w:b/>
                <w:bCs/>
                <w:sz w:val="22"/>
                <w:szCs w:val="22"/>
              </w:rPr>
            </w:pPr>
          </w:p>
        </w:tc>
        <w:tc>
          <w:tcPr>
            <w:tcW w:w="2977" w:type="dxa"/>
          </w:tcPr>
          <w:p w14:paraId="41D7A009" w14:textId="1779E018" w:rsidR="00A03960" w:rsidRPr="008915EF" w:rsidRDefault="00A03960" w:rsidP="005D7071">
            <w:pPr>
              <w:rPr>
                <w:rFonts w:ascii="Book Antiqua" w:hAnsi="Book Antiqua"/>
                <w:sz w:val="22"/>
                <w:szCs w:val="22"/>
              </w:rPr>
            </w:pPr>
          </w:p>
        </w:tc>
      </w:tr>
      <w:tr w:rsidR="00A03960" w:rsidRPr="008915EF" w14:paraId="4552D0F9" w14:textId="77777777" w:rsidTr="00A03960">
        <w:tc>
          <w:tcPr>
            <w:tcW w:w="2254" w:type="dxa"/>
          </w:tcPr>
          <w:p w14:paraId="466838BA" w14:textId="3996C6DF" w:rsidR="00A03960" w:rsidRPr="008915EF" w:rsidRDefault="00A03960" w:rsidP="005D7071">
            <w:pPr>
              <w:rPr>
                <w:rFonts w:ascii="Book Antiqua" w:hAnsi="Book Antiqua"/>
                <w:sz w:val="22"/>
                <w:szCs w:val="22"/>
              </w:rPr>
            </w:pPr>
          </w:p>
        </w:tc>
        <w:tc>
          <w:tcPr>
            <w:tcW w:w="4262" w:type="dxa"/>
          </w:tcPr>
          <w:p w14:paraId="27551F93" w14:textId="68581DCB" w:rsidR="00A03960" w:rsidRPr="008915EF" w:rsidRDefault="00A03960" w:rsidP="005D7071">
            <w:pPr>
              <w:rPr>
                <w:rFonts w:ascii="Book Antiqua" w:hAnsi="Book Antiqua"/>
                <w:sz w:val="22"/>
                <w:szCs w:val="22"/>
              </w:rPr>
            </w:pPr>
          </w:p>
        </w:tc>
        <w:tc>
          <w:tcPr>
            <w:tcW w:w="2977" w:type="dxa"/>
          </w:tcPr>
          <w:p w14:paraId="07A90261" w14:textId="177BEB36" w:rsidR="00A03960" w:rsidRPr="008915EF" w:rsidRDefault="00A03960" w:rsidP="005D7071">
            <w:pPr>
              <w:rPr>
                <w:rFonts w:ascii="Book Antiqua" w:hAnsi="Book Antiqua"/>
                <w:sz w:val="22"/>
                <w:szCs w:val="22"/>
              </w:rPr>
            </w:pPr>
          </w:p>
        </w:tc>
      </w:tr>
    </w:tbl>
    <w:p w14:paraId="1FC0D320" w14:textId="77777777" w:rsidR="00FD5A1A" w:rsidRPr="008915EF" w:rsidRDefault="00FD5A1A" w:rsidP="00A032CF">
      <w:pPr>
        <w:spacing w:line="360" w:lineRule="auto"/>
        <w:rPr>
          <w:rFonts w:ascii="Book Antiqua" w:hAnsi="Book Antiqua"/>
          <w:sz w:val="22"/>
          <w:szCs w:val="22"/>
        </w:rPr>
      </w:pPr>
    </w:p>
    <w:p w14:paraId="3A95E751" w14:textId="77777777" w:rsidR="001E1FDB" w:rsidRDefault="00083241" w:rsidP="00A032CF">
      <w:pPr>
        <w:spacing w:line="360" w:lineRule="auto"/>
        <w:rPr>
          <w:rFonts w:ascii="Book Antiqua" w:hAnsi="Book Antiqua"/>
          <w:b/>
          <w:sz w:val="22"/>
          <w:szCs w:val="22"/>
        </w:rPr>
      </w:pPr>
      <w:r w:rsidRPr="008915EF">
        <w:rPr>
          <w:rFonts w:ascii="Book Antiqua" w:hAnsi="Book Antiqua"/>
          <w:b/>
          <w:sz w:val="22"/>
          <w:szCs w:val="22"/>
        </w:rPr>
        <w:t>Matters in mitigation</w:t>
      </w:r>
      <w:r w:rsidR="001E1FDB">
        <w:rPr>
          <w:rFonts w:ascii="Book Antiqua" w:hAnsi="Book Antiqua"/>
          <w:b/>
          <w:sz w:val="22"/>
          <w:szCs w:val="22"/>
        </w:rPr>
        <w:t xml:space="preserve"> </w:t>
      </w:r>
    </w:p>
    <w:p w14:paraId="4FDD9072" w14:textId="18D19034" w:rsidR="00083241" w:rsidRPr="001E1FDB" w:rsidRDefault="001E1FDB" w:rsidP="00A032CF">
      <w:pPr>
        <w:spacing w:line="360" w:lineRule="auto"/>
        <w:rPr>
          <w:rFonts w:ascii="Book Antiqua" w:hAnsi="Book Antiqua"/>
          <w:bCs/>
          <w:sz w:val="22"/>
          <w:szCs w:val="22"/>
        </w:rPr>
      </w:pPr>
      <w:r w:rsidRPr="001E1FDB">
        <w:rPr>
          <w:rFonts w:ascii="Book Antiqua" w:hAnsi="Book Antiqua"/>
          <w:bCs/>
          <w:sz w:val="22"/>
          <w:szCs w:val="22"/>
        </w:rPr>
        <w:t>[the following headings are some examples]</w:t>
      </w:r>
    </w:p>
    <w:p w14:paraId="3152C881" w14:textId="426E116F" w:rsidR="00C22160" w:rsidRPr="008915EF" w:rsidRDefault="00C22160" w:rsidP="00A032CF">
      <w:pPr>
        <w:spacing w:line="360" w:lineRule="auto"/>
        <w:rPr>
          <w:rFonts w:ascii="Book Antiqua" w:hAnsi="Book Antiqua"/>
          <w:bCs/>
          <w:sz w:val="22"/>
          <w:szCs w:val="22"/>
          <w:u w:val="single"/>
        </w:rPr>
      </w:pPr>
      <w:r w:rsidRPr="008915EF">
        <w:rPr>
          <w:rFonts w:ascii="Book Antiqua" w:hAnsi="Book Antiqua"/>
          <w:bCs/>
          <w:sz w:val="22"/>
          <w:szCs w:val="22"/>
          <w:u w:val="single"/>
        </w:rPr>
        <w:t>Plea of guilty</w:t>
      </w:r>
    </w:p>
    <w:p w14:paraId="4A8A80E1" w14:textId="0B2B1910" w:rsidR="001E1FDB" w:rsidRDefault="001E1FDB" w:rsidP="00A032CF">
      <w:pPr>
        <w:pStyle w:val="ListParagraph"/>
        <w:numPr>
          <w:ilvl w:val="0"/>
          <w:numId w:val="1"/>
        </w:numPr>
        <w:spacing w:line="360" w:lineRule="auto"/>
        <w:ind w:left="426"/>
        <w:rPr>
          <w:rFonts w:ascii="Book Antiqua" w:hAnsi="Book Antiqua" w:cs="Arial"/>
          <w:sz w:val="22"/>
          <w:szCs w:val="22"/>
        </w:rPr>
      </w:pPr>
      <w:r>
        <w:rPr>
          <w:rFonts w:ascii="Book Antiqua" w:hAnsi="Book Antiqua" w:cs="Arial"/>
          <w:sz w:val="22"/>
          <w:szCs w:val="22"/>
        </w:rPr>
        <w:t xml:space="preserve">[state whether the plea is early or not and specify the actual meaning of the </w:t>
      </w:r>
      <w:proofErr w:type="gramStart"/>
      <w:r>
        <w:rPr>
          <w:rFonts w:ascii="Book Antiqua" w:hAnsi="Book Antiqua" w:cs="Arial"/>
          <w:sz w:val="22"/>
          <w:szCs w:val="22"/>
        </w:rPr>
        <w:t>plea;</w:t>
      </w:r>
      <w:proofErr w:type="gramEnd"/>
      <w:r>
        <w:rPr>
          <w:rFonts w:ascii="Book Antiqua" w:hAnsi="Book Antiqua" w:cs="Arial"/>
          <w:sz w:val="22"/>
          <w:szCs w:val="22"/>
        </w:rPr>
        <w:t xml:space="preserve"> </w:t>
      </w:r>
      <w:proofErr w:type="spellStart"/>
      <w:r>
        <w:rPr>
          <w:rFonts w:ascii="Book Antiqua" w:hAnsi="Book Antiqua" w:cs="Arial"/>
          <w:sz w:val="22"/>
          <w:szCs w:val="22"/>
        </w:rPr>
        <w:t>ie</w:t>
      </w:r>
      <w:proofErr w:type="spellEnd"/>
      <w:r>
        <w:rPr>
          <w:rFonts w:ascii="Book Antiqua" w:hAnsi="Book Antiqua" w:cs="Arial"/>
          <w:sz w:val="22"/>
          <w:szCs w:val="22"/>
        </w:rPr>
        <w:t xml:space="preserve"> was someone saved the trauma or XXN, was the Court saved the burden of lengthy trial etc]</w:t>
      </w:r>
    </w:p>
    <w:p w14:paraId="40D54803" w14:textId="77777777" w:rsidR="00D10FEB" w:rsidRPr="008915EF" w:rsidRDefault="00D10FEB" w:rsidP="00A032CF">
      <w:pPr>
        <w:spacing w:line="360" w:lineRule="auto"/>
        <w:rPr>
          <w:rFonts w:ascii="Book Antiqua" w:hAnsi="Book Antiqua"/>
          <w:sz w:val="22"/>
          <w:szCs w:val="22"/>
        </w:rPr>
      </w:pPr>
    </w:p>
    <w:p w14:paraId="5E4953D0" w14:textId="2E88B845" w:rsidR="00B8475B" w:rsidRPr="001E1FDB" w:rsidRDefault="00B8475B" w:rsidP="001E1FDB">
      <w:pPr>
        <w:spacing w:line="360" w:lineRule="auto"/>
        <w:rPr>
          <w:rFonts w:ascii="Book Antiqua" w:hAnsi="Book Antiqua"/>
          <w:bCs/>
          <w:sz w:val="22"/>
          <w:szCs w:val="22"/>
          <w:u w:val="single"/>
        </w:rPr>
      </w:pPr>
      <w:r w:rsidRPr="008915EF">
        <w:rPr>
          <w:rFonts w:ascii="Book Antiqua" w:hAnsi="Book Antiqua"/>
          <w:bCs/>
          <w:sz w:val="22"/>
          <w:szCs w:val="22"/>
          <w:u w:val="single"/>
        </w:rPr>
        <w:t>Age</w:t>
      </w:r>
      <w:r w:rsidR="001E1FDB">
        <w:rPr>
          <w:rFonts w:ascii="Book Antiqua" w:hAnsi="Book Antiqua"/>
          <w:bCs/>
          <w:sz w:val="22"/>
          <w:szCs w:val="22"/>
          <w:u w:val="single"/>
        </w:rPr>
        <w:t xml:space="preserve"> [old age or youth]</w:t>
      </w:r>
      <w:r w:rsidRPr="008915EF">
        <w:rPr>
          <w:rFonts w:ascii="Book Antiqua" w:hAnsi="Book Antiqua"/>
          <w:i/>
          <w:iCs/>
          <w:sz w:val="22"/>
          <w:szCs w:val="22"/>
          <w:lang w:val="en-US"/>
        </w:rPr>
        <w:t xml:space="preserve"> </w:t>
      </w:r>
    </w:p>
    <w:p w14:paraId="025BCAD8" w14:textId="77777777" w:rsidR="00B8475B" w:rsidRPr="008915EF" w:rsidRDefault="00B8475B" w:rsidP="00B8475B">
      <w:pPr>
        <w:spacing w:line="360" w:lineRule="auto"/>
        <w:rPr>
          <w:rFonts w:ascii="Book Antiqua" w:hAnsi="Book Antiqua"/>
          <w:sz w:val="22"/>
          <w:szCs w:val="22"/>
          <w:u w:val="single"/>
        </w:rPr>
      </w:pPr>
    </w:p>
    <w:p w14:paraId="16817C90" w14:textId="31BC30C0" w:rsidR="00B8475B" w:rsidRPr="008915EF" w:rsidRDefault="00B8475B" w:rsidP="00B8475B">
      <w:pPr>
        <w:spacing w:line="360" w:lineRule="auto"/>
        <w:rPr>
          <w:rFonts w:ascii="Book Antiqua" w:hAnsi="Book Antiqua"/>
          <w:bCs/>
          <w:sz w:val="22"/>
          <w:szCs w:val="22"/>
          <w:u w:val="single"/>
        </w:rPr>
      </w:pPr>
      <w:r w:rsidRPr="008915EF">
        <w:rPr>
          <w:rFonts w:ascii="Book Antiqua" w:hAnsi="Book Antiqua"/>
          <w:bCs/>
          <w:sz w:val="22"/>
          <w:szCs w:val="22"/>
          <w:u w:val="single"/>
        </w:rPr>
        <w:t xml:space="preserve">Relevance of the Accused’s </w:t>
      </w:r>
      <w:r w:rsidR="001E1FDB">
        <w:rPr>
          <w:rFonts w:ascii="Book Antiqua" w:hAnsi="Book Antiqua"/>
          <w:bCs/>
          <w:sz w:val="22"/>
          <w:szCs w:val="22"/>
          <w:u w:val="single"/>
        </w:rPr>
        <w:t xml:space="preserve">physical </w:t>
      </w:r>
      <w:r w:rsidRPr="008915EF">
        <w:rPr>
          <w:rFonts w:ascii="Book Antiqua" w:hAnsi="Book Antiqua"/>
          <w:bCs/>
          <w:sz w:val="22"/>
          <w:szCs w:val="22"/>
          <w:u w:val="single"/>
        </w:rPr>
        <w:t xml:space="preserve">ill-health </w:t>
      </w:r>
    </w:p>
    <w:p w14:paraId="46AFDC45" w14:textId="77777777" w:rsidR="00B8475B" w:rsidRPr="008915EF" w:rsidRDefault="00B8475B" w:rsidP="00B8475B">
      <w:pPr>
        <w:spacing w:line="360" w:lineRule="auto"/>
        <w:rPr>
          <w:rFonts w:ascii="Book Antiqua" w:hAnsi="Book Antiqua"/>
          <w:sz w:val="22"/>
          <w:szCs w:val="22"/>
        </w:rPr>
      </w:pPr>
    </w:p>
    <w:p w14:paraId="2118F45A" w14:textId="77777777" w:rsidR="00D87C04" w:rsidRPr="008915EF" w:rsidRDefault="00D87C04" w:rsidP="00B8475B">
      <w:pPr>
        <w:spacing w:line="360" w:lineRule="auto"/>
        <w:rPr>
          <w:rFonts w:ascii="Book Antiqua" w:hAnsi="Book Antiqua"/>
          <w:bCs/>
          <w:sz w:val="22"/>
          <w:szCs w:val="22"/>
          <w:u w:val="single"/>
        </w:rPr>
      </w:pPr>
      <w:r w:rsidRPr="008915EF">
        <w:rPr>
          <w:rFonts w:ascii="Book Antiqua" w:hAnsi="Book Antiqua"/>
          <w:bCs/>
          <w:sz w:val="22"/>
          <w:szCs w:val="22"/>
          <w:u w:val="single"/>
        </w:rPr>
        <w:lastRenderedPageBreak/>
        <w:t>Relevance of the Accused’s mental ill-health</w:t>
      </w:r>
    </w:p>
    <w:p w14:paraId="2C1EAA33" w14:textId="77777777" w:rsidR="00CD7E47" w:rsidRPr="008915EF" w:rsidRDefault="00CD7E47" w:rsidP="00CD7E47">
      <w:pPr>
        <w:spacing w:line="360" w:lineRule="auto"/>
        <w:rPr>
          <w:rFonts w:ascii="Book Antiqua" w:hAnsi="Book Antiqua"/>
          <w:bCs/>
          <w:sz w:val="22"/>
          <w:szCs w:val="22"/>
        </w:rPr>
      </w:pPr>
    </w:p>
    <w:p w14:paraId="63A21796" w14:textId="4E7409FE" w:rsidR="00B8475B" w:rsidRPr="008915EF" w:rsidRDefault="00B8475B" w:rsidP="00B8475B">
      <w:pPr>
        <w:spacing w:line="360" w:lineRule="auto"/>
        <w:rPr>
          <w:rFonts w:ascii="Book Antiqua" w:hAnsi="Book Antiqua"/>
          <w:bCs/>
          <w:sz w:val="22"/>
          <w:szCs w:val="22"/>
          <w:u w:val="single"/>
        </w:rPr>
      </w:pPr>
      <w:r w:rsidRPr="008915EF">
        <w:rPr>
          <w:rFonts w:ascii="Book Antiqua" w:hAnsi="Book Antiqua"/>
          <w:bCs/>
          <w:sz w:val="22"/>
          <w:szCs w:val="22"/>
          <w:u w:val="single"/>
        </w:rPr>
        <w:t>Totality</w:t>
      </w:r>
    </w:p>
    <w:p w14:paraId="5C6FB699" w14:textId="50F5F9D3" w:rsidR="00B8475B" w:rsidRPr="008915EF" w:rsidRDefault="001E1FDB" w:rsidP="00070D03">
      <w:pPr>
        <w:numPr>
          <w:ilvl w:val="0"/>
          <w:numId w:val="1"/>
        </w:numPr>
        <w:spacing w:line="360" w:lineRule="auto"/>
        <w:ind w:left="426"/>
        <w:rPr>
          <w:rFonts w:ascii="Book Antiqua" w:hAnsi="Book Antiqua"/>
          <w:sz w:val="22"/>
          <w:szCs w:val="22"/>
        </w:rPr>
      </w:pPr>
      <w:r>
        <w:rPr>
          <w:rFonts w:ascii="Book Antiqua" w:hAnsi="Book Antiqua"/>
          <w:sz w:val="22"/>
          <w:szCs w:val="22"/>
        </w:rPr>
        <w:t xml:space="preserve">[state how totality is relevant] </w:t>
      </w:r>
      <w:proofErr w:type="spellStart"/>
      <w:r>
        <w:rPr>
          <w:rFonts w:ascii="Book Antiqua" w:hAnsi="Book Antiqua"/>
          <w:sz w:val="22"/>
          <w:szCs w:val="22"/>
        </w:rPr>
        <w:t>eg</w:t>
      </w:r>
      <w:proofErr w:type="spellEnd"/>
      <w:r>
        <w:rPr>
          <w:rFonts w:ascii="Book Antiqua" w:hAnsi="Book Antiqua"/>
          <w:sz w:val="22"/>
          <w:szCs w:val="22"/>
        </w:rPr>
        <w:t xml:space="preserve">: </w:t>
      </w:r>
      <w:r w:rsidR="00B8475B" w:rsidRPr="008915EF">
        <w:rPr>
          <w:rFonts w:ascii="Book Antiqua" w:hAnsi="Book Antiqua"/>
          <w:sz w:val="22"/>
          <w:szCs w:val="22"/>
        </w:rPr>
        <w:t xml:space="preserve">It is submitted that the principle of totality is relevant to the sentencing process in two </w:t>
      </w:r>
      <w:proofErr w:type="gramStart"/>
      <w:r w:rsidR="00B8475B" w:rsidRPr="008915EF">
        <w:rPr>
          <w:rFonts w:ascii="Book Antiqua" w:hAnsi="Book Antiqua"/>
          <w:sz w:val="22"/>
          <w:szCs w:val="22"/>
        </w:rPr>
        <w:t>ways;</w:t>
      </w:r>
      <w:proofErr w:type="gramEnd"/>
      <w:r w:rsidR="00B8475B" w:rsidRPr="008915EF">
        <w:rPr>
          <w:rFonts w:ascii="Book Antiqua" w:hAnsi="Book Antiqua"/>
          <w:sz w:val="22"/>
          <w:szCs w:val="22"/>
        </w:rPr>
        <w:t xml:space="preserve"> </w:t>
      </w:r>
    </w:p>
    <w:p w14:paraId="20101702" w14:textId="2D4B4FBF" w:rsidR="00B8475B" w:rsidRPr="008915EF" w:rsidRDefault="00B8475B" w:rsidP="00070D03">
      <w:pPr>
        <w:numPr>
          <w:ilvl w:val="1"/>
          <w:numId w:val="1"/>
        </w:numPr>
        <w:spacing w:line="360" w:lineRule="auto"/>
        <w:ind w:left="851"/>
        <w:rPr>
          <w:rFonts w:ascii="Book Antiqua" w:hAnsi="Book Antiqua"/>
          <w:sz w:val="22"/>
          <w:szCs w:val="22"/>
        </w:rPr>
      </w:pPr>
      <w:r w:rsidRPr="008915EF">
        <w:rPr>
          <w:rFonts w:ascii="Book Antiqua" w:hAnsi="Book Antiqua"/>
          <w:sz w:val="22"/>
          <w:szCs w:val="22"/>
        </w:rPr>
        <w:t>It is relevant because the Accused stands to be sentenced for multiple offences committed at the same or at a similar time</w:t>
      </w:r>
      <w:r w:rsidR="008A51FC" w:rsidRPr="008915EF">
        <w:rPr>
          <w:rFonts w:ascii="Book Antiqua" w:hAnsi="Book Antiqua"/>
          <w:sz w:val="22"/>
          <w:szCs w:val="22"/>
        </w:rPr>
        <w:t>; and</w:t>
      </w:r>
    </w:p>
    <w:p w14:paraId="244F73EE" w14:textId="5053AEF6" w:rsidR="00B8475B" w:rsidRPr="008915EF" w:rsidRDefault="008A51FC" w:rsidP="00B8475B">
      <w:pPr>
        <w:numPr>
          <w:ilvl w:val="1"/>
          <w:numId w:val="1"/>
        </w:numPr>
        <w:spacing w:line="360" w:lineRule="auto"/>
        <w:ind w:left="851"/>
        <w:rPr>
          <w:rFonts w:ascii="Book Antiqua" w:hAnsi="Book Antiqua"/>
          <w:sz w:val="22"/>
          <w:szCs w:val="22"/>
        </w:rPr>
      </w:pPr>
      <w:r w:rsidRPr="008915EF">
        <w:rPr>
          <w:rFonts w:ascii="Book Antiqua" w:hAnsi="Book Antiqua"/>
          <w:sz w:val="22"/>
          <w:szCs w:val="22"/>
        </w:rPr>
        <w:t xml:space="preserve">It is relevant because the Accused has been sentenced to two terms of imprisonment and a Community Corrections Order in Victoria served after the current offending for offences that pre-date the current offending. </w:t>
      </w:r>
    </w:p>
    <w:p w14:paraId="108FB1E4" w14:textId="77777777" w:rsidR="00B8475B" w:rsidRPr="008915EF" w:rsidRDefault="00B8475B" w:rsidP="00B8475B">
      <w:pPr>
        <w:spacing w:line="360" w:lineRule="auto"/>
        <w:rPr>
          <w:rFonts w:ascii="Book Antiqua" w:hAnsi="Book Antiqua"/>
          <w:sz w:val="22"/>
          <w:szCs w:val="22"/>
        </w:rPr>
      </w:pPr>
    </w:p>
    <w:p w14:paraId="73A835DE" w14:textId="77777777" w:rsidR="00B8475B" w:rsidRPr="008915EF" w:rsidRDefault="00B8475B" w:rsidP="00B8475B">
      <w:pPr>
        <w:spacing w:line="360" w:lineRule="auto"/>
        <w:rPr>
          <w:rFonts w:ascii="Book Antiqua" w:hAnsi="Book Antiqua"/>
          <w:bCs/>
          <w:sz w:val="22"/>
          <w:szCs w:val="22"/>
          <w:u w:val="single"/>
        </w:rPr>
      </w:pPr>
      <w:r w:rsidRPr="008915EF">
        <w:rPr>
          <w:rFonts w:ascii="Book Antiqua" w:hAnsi="Book Antiqua"/>
          <w:bCs/>
          <w:sz w:val="22"/>
          <w:szCs w:val="22"/>
          <w:u w:val="single"/>
        </w:rPr>
        <w:t>Delay</w:t>
      </w:r>
    </w:p>
    <w:p w14:paraId="17276EC7" w14:textId="02FAB59C" w:rsidR="00B8475B" w:rsidRPr="008915EF" w:rsidRDefault="001E1FDB" w:rsidP="0078472B">
      <w:pPr>
        <w:numPr>
          <w:ilvl w:val="0"/>
          <w:numId w:val="1"/>
        </w:numPr>
        <w:spacing w:line="360" w:lineRule="auto"/>
        <w:ind w:left="426"/>
        <w:rPr>
          <w:rFonts w:ascii="Book Antiqua" w:hAnsi="Book Antiqua"/>
          <w:sz w:val="22"/>
          <w:szCs w:val="22"/>
        </w:rPr>
      </w:pPr>
      <w:r>
        <w:rPr>
          <w:rFonts w:ascii="Book Antiqua" w:hAnsi="Book Antiqua"/>
          <w:sz w:val="22"/>
          <w:szCs w:val="22"/>
        </w:rPr>
        <w:t xml:space="preserve">[again, state how and why delay is relevant in your case] </w:t>
      </w:r>
      <w:proofErr w:type="spellStart"/>
      <w:r>
        <w:rPr>
          <w:rFonts w:ascii="Book Antiqua" w:hAnsi="Book Antiqua"/>
          <w:sz w:val="22"/>
          <w:szCs w:val="22"/>
        </w:rPr>
        <w:t>eg</w:t>
      </w:r>
      <w:proofErr w:type="spellEnd"/>
      <w:r>
        <w:rPr>
          <w:rFonts w:ascii="Book Antiqua" w:hAnsi="Book Antiqua"/>
          <w:sz w:val="22"/>
          <w:szCs w:val="22"/>
        </w:rPr>
        <w:t xml:space="preserve">: </w:t>
      </w:r>
      <w:r w:rsidR="00B8475B" w:rsidRPr="008915EF">
        <w:rPr>
          <w:rFonts w:ascii="Book Antiqua" w:hAnsi="Book Antiqua"/>
          <w:sz w:val="22"/>
          <w:szCs w:val="22"/>
        </w:rPr>
        <w:t>It is submitted the sentencing principles regarding delay have some relevance</w:t>
      </w:r>
      <w:r w:rsidR="00B00B65" w:rsidRPr="008915EF">
        <w:rPr>
          <w:rFonts w:ascii="Book Antiqua" w:hAnsi="Book Antiqua"/>
          <w:sz w:val="22"/>
          <w:szCs w:val="22"/>
        </w:rPr>
        <w:t>, given the offending occurred over 21 years ago and the accused is now 73 years old</w:t>
      </w:r>
      <w:r w:rsidR="00B8475B" w:rsidRPr="008915EF">
        <w:rPr>
          <w:rFonts w:ascii="Book Antiqua" w:hAnsi="Book Antiqua"/>
          <w:sz w:val="22"/>
          <w:szCs w:val="22"/>
        </w:rPr>
        <w:t>. Although the reasons behind the delay may be largely attributable to the nature of the offending, the effects of the delay should still be considered.</w:t>
      </w:r>
    </w:p>
    <w:p w14:paraId="5ED175C6" w14:textId="77777777" w:rsidR="00B8475B" w:rsidRPr="008915EF" w:rsidRDefault="00B8475B" w:rsidP="00B8475B">
      <w:pPr>
        <w:spacing w:line="360" w:lineRule="auto"/>
        <w:rPr>
          <w:rFonts w:ascii="Book Antiqua" w:hAnsi="Book Antiqua"/>
          <w:sz w:val="22"/>
          <w:szCs w:val="22"/>
        </w:rPr>
      </w:pPr>
    </w:p>
    <w:p w14:paraId="24A01096" w14:textId="7849D23A" w:rsidR="00B8475B" w:rsidRPr="008915EF" w:rsidRDefault="00B8475B" w:rsidP="0078472B">
      <w:pPr>
        <w:spacing w:line="360" w:lineRule="auto"/>
        <w:ind w:left="360"/>
        <w:rPr>
          <w:rFonts w:ascii="Book Antiqua" w:hAnsi="Book Antiqua"/>
          <w:sz w:val="22"/>
          <w:szCs w:val="22"/>
        </w:rPr>
      </w:pPr>
      <w:r w:rsidRPr="008915EF">
        <w:rPr>
          <w:rFonts w:ascii="Book Antiqua" w:hAnsi="Book Antiqua"/>
          <w:i/>
          <w:iCs/>
          <w:sz w:val="22"/>
          <w:szCs w:val="22"/>
        </w:rPr>
        <w:t>It is the effects of delay that are important for sentencing. As in R. v. Law, the prisoner’s age at the time of sentencing may mean that he is less likely to re-offend. His health or life expectancy may make service of a sentence of imprisonment more onerous than usual. There may be considerations of fairness, especially where the delay is attributable to the prosecution or there has been a significant period of uncertainty or curtailment of liberty after the offences came to light. There may be practical considerations that require a marked degree of leniency to be extended. The foregoing is by no means an exhaustive list and it omits the most important potential effect of delay, namely rehabilitation. The person standing for sentence may have been rehabilitated in one or more ways. He may have given up a form of substance abuse that contributed to the offending. He may have reordered his life. He may have changed morally so that, quite apart from being older, he would not be likely to re-offend. He may have suffered genuine remorse in the sense of repentance, not just sorrow at being caught and fear of punishment. So far as possible, a lengthy process of rehabilitation should not be halted or endangered by the sentence imposed</w:t>
      </w:r>
      <w:r w:rsidRPr="008915EF">
        <w:rPr>
          <w:rFonts w:ascii="Book Antiqua" w:hAnsi="Book Antiqua"/>
          <w:sz w:val="22"/>
          <w:szCs w:val="22"/>
        </w:rPr>
        <w:t>.</w:t>
      </w:r>
      <w:r w:rsidR="00B00B65" w:rsidRPr="008915EF">
        <w:rPr>
          <w:rStyle w:val="FootnoteReference"/>
          <w:rFonts w:ascii="Book Antiqua" w:hAnsi="Book Antiqua"/>
          <w:sz w:val="22"/>
          <w:szCs w:val="22"/>
        </w:rPr>
        <w:t xml:space="preserve"> </w:t>
      </w:r>
      <w:r w:rsidR="00B00B65" w:rsidRPr="008915EF">
        <w:rPr>
          <w:rStyle w:val="FootnoteReference"/>
          <w:rFonts w:ascii="Book Antiqua" w:hAnsi="Book Antiqua"/>
          <w:sz w:val="22"/>
          <w:szCs w:val="22"/>
        </w:rPr>
        <w:footnoteReference w:id="2"/>
      </w:r>
      <w:r w:rsidRPr="008915EF">
        <w:rPr>
          <w:rFonts w:ascii="Book Antiqua" w:hAnsi="Book Antiqua"/>
          <w:sz w:val="22"/>
          <w:szCs w:val="22"/>
        </w:rPr>
        <w:t xml:space="preserve"> </w:t>
      </w:r>
    </w:p>
    <w:p w14:paraId="13035003" w14:textId="77777777" w:rsidR="00B8475B" w:rsidRPr="008915EF" w:rsidRDefault="00B8475B" w:rsidP="00B8475B">
      <w:pPr>
        <w:spacing w:line="360" w:lineRule="auto"/>
        <w:rPr>
          <w:rFonts w:ascii="Book Antiqua" w:hAnsi="Book Antiqua"/>
          <w:sz w:val="22"/>
          <w:szCs w:val="22"/>
        </w:rPr>
      </w:pPr>
    </w:p>
    <w:p w14:paraId="75B52220" w14:textId="0F1B1B24" w:rsidR="00B8475B" w:rsidRPr="008915EF" w:rsidRDefault="00B8475B" w:rsidP="00B8475B">
      <w:pPr>
        <w:spacing w:line="360" w:lineRule="auto"/>
        <w:rPr>
          <w:rFonts w:ascii="Book Antiqua" w:hAnsi="Book Antiqua"/>
          <w:bCs/>
          <w:sz w:val="22"/>
          <w:szCs w:val="22"/>
          <w:u w:val="single"/>
        </w:rPr>
      </w:pPr>
      <w:r w:rsidRPr="008915EF">
        <w:rPr>
          <w:rFonts w:ascii="Book Antiqua" w:hAnsi="Book Antiqua"/>
          <w:bCs/>
          <w:sz w:val="22"/>
          <w:szCs w:val="22"/>
          <w:u w:val="single"/>
        </w:rPr>
        <w:t>Serious offender provisions</w:t>
      </w:r>
    </w:p>
    <w:p w14:paraId="40EB15B8" w14:textId="10246D5C" w:rsidR="00B8475B" w:rsidRPr="008915EF" w:rsidRDefault="001E1FDB" w:rsidP="00831F1E">
      <w:pPr>
        <w:numPr>
          <w:ilvl w:val="0"/>
          <w:numId w:val="1"/>
        </w:numPr>
        <w:spacing w:line="360" w:lineRule="auto"/>
        <w:ind w:left="426"/>
        <w:rPr>
          <w:rFonts w:ascii="Book Antiqua" w:hAnsi="Book Antiqua"/>
          <w:sz w:val="22"/>
          <w:szCs w:val="22"/>
        </w:rPr>
      </w:pPr>
      <w:r>
        <w:rPr>
          <w:rFonts w:ascii="Book Antiqua" w:hAnsi="Book Antiqua"/>
          <w:sz w:val="22"/>
          <w:szCs w:val="22"/>
        </w:rPr>
        <w:lastRenderedPageBreak/>
        <w:t xml:space="preserve">[engage with the section and then make your argument as to </w:t>
      </w:r>
      <w:proofErr w:type="spellStart"/>
      <w:proofErr w:type="gramStart"/>
      <w:r>
        <w:rPr>
          <w:rFonts w:ascii="Book Antiqua" w:hAnsi="Book Antiqua"/>
          <w:sz w:val="22"/>
          <w:szCs w:val="22"/>
        </w:rPr>
        <w:t>it’s</w:t>
      </w:r>
      <w:proofErr w:type="spellEnd"/>
      <w:proofErr w:type="gramEnd"/>
      <w:r>
        <w:rPr>
          <w:rFonts w:ascii="Book Antiqua" w:hAnsi="Book Antiqua"/>
          <w:sz w:val="22"/>
          <w:szCs w:val="22"/>
        </w:rPr>
        <w:t xml:space="preserve"> application] </w:t>
      </w:r>
      <w:proofErr w:type="spellStart"/>
      <w:r>
        <w:rPr>
          <w:rFonts w:ascii="Book Antiqua" w:hAnsi="Book Antiqua"/>
          <w:sz w:val="22"/>
          <w:szCs w:val="22"/>
        </w:rPr>
        <w:t>eg</w:t>
      </w:r>
      <w:proofErr w:type="spellEnd"/>
      <w:r>
        <w:rPr>
          <w:rFonts w:ascii="Book Antiqua" w:hAnsi="Book Antiqua"/>
          <w:sz w:val="22"/>
          <w:szCs w:val="22"/>
        </w:rPr>
        <w:t xml:space="preserve">: </w:t>
      </w:r>
      <w:r w:rsidR="00B8475B" w:rsidRPr="008915EF">
        <w:rPr>
          <w:rFonts w:ascii="Book Antiqua" w:hAnsi="Book Antiqua"/>
          <w:sz w:val="22"/>
          <w:szCs w:val="22"/>
        </w:rPr>
        <w:t xml:space="preserve">It is conceded the accused falls to be sentenced as a serious sexual offender on all but three charges. In line with the Prosecution submission, it is submitted that a disproportionate sentence should not be imposed in all the circumstances. Whilst the protection of the community must be regarded as the principal purpose for which the sentence is to be imposed the accused does not pose a meaningful risk given his age and </w:t>
      </w:r>
      <w:r w:rsidR="00CB1724" w:rsidRPr="008915EF">
        <w:rPr>
          <w:rFonts w:ascii="Book Antiqua" w:hAnsi="Book Antiqua"/>
          <w:sz w:val="22"/>
          <w:szCs w:val="22"/>
        </w:rPr>
        <w:t>ill-health</w:t>
      </w:r>
      <w:r w:rsidR="00B8475B" w:rsidRPr="008915EF">
        <w:rPr>
          <w:rFonts w:ascii="Book Antiqua" w:hAnsi="Book Antiqua"/>
          <w:sz w:val="22"/>
          <w:szCs w:val="22"/>
        </w:rPr>
        <w:t>.</w:t>
      </w:r>
    </w:p>
    <w:p w14:paraId="0F3B8267" w14:textId="7A42ED8B" w:rsidR="006910B8" w:rsidRPr="008915EF" w:rsidRDefault="006910B8" w:rsidP="00A032CF">
      <w:pPr>
        <w:spacing w:line="360" w:lineRule="auto"/>
        <w:rPr>
          <w:rFonts w:ascii="Book Antiqua" w:hAnsi="Book Antiqua"/>
          <w:sz w:val="22"/>
          <w:szCs w:val="22"/>
        </w:rPr>
      </w:pPr>
    </w:p>
    <w:p w14:paraId="749FEDFF" w14:textId="53E0E304" w:rsidR="006910B8" w:rsidRPr="008915EF" w:rsidRDefault="006910B8" w:rsidP="00A032CF">
      <w:pPr>
        <w:spacing w:line="360" w:lineRule="auto"/>
        <w:rPr>
          <w:rFonts w:ascii="Book Antiqua" w:hAnsi="Book Antiqua"/>
          <w:sz w:val="22"/>
          <w:szCs w:val="22"/>
          <w:u w:val="single"/>
        </w:rPr>
      </w:pPr>
      <w:r w:rsidRPr="008915EF">
        <w:rPr>
          <w:rFonts w:ascii="Book Antiqua" w:hAnsi="Book Antiqua"/>
          <w:sz w:val="22"/>
          <w:szCs w:val="22"/>
          <w:u w:val="single"/>
        </w:rPr>
        <w:t>Impact of COVI</w:t>
      </w:r>
      <w:r w:rsidR="00554056" w:rsidRPr="008915EF">
        <w:rPr>
          <w:rFonts w:ascii="Book Antiqua" w:hAnsi="Book Antiqua"/>
          <w:sz w:val="22"/>
          <w:szCs w:val="22"/>
          <w:u w:val="single"/>
        </w:rPr>
        <w:t>D</w:t>
      </w:r>
      <w:r w:rsidRPr="008915EF">
        <w:rPr>
          <w:rFonts w:ascii="Book Antiqua" w:hAnsi="Book Antiqua"/>
          <w:sz w:val="22"/>
          <w:szCs w:val="22"/>
          <w:u w:val="single"/>
        </w:rPr>
        <w:t>-19</w:t>
      </w:r>
    </w:p>
    <w:p w14:paraId="390EB205" w14:textId="77777777" w:rsidR="006910B8" w:rsidRPr="008915EF" w:rsidRDefault="006910B8" w:rsidP="00A032CF">
      <w:pPr>
        <w:spacing w:line="360" w:lineRule="auto"/>
        <w:rPr>
          <w:rFonts w:ascii="Book Antiqua" w:hAnsi="Book Antiqua"/>
          <w:sz w:val="22"/>
          <w:szCs w:val="22"/>
        </w:rPr>
      </w:pPr>
    </w:p>
    <w:p w14:paraId="159AFC9D" w14:textId="3DE9698A" w:rsidR="002D5A3A" w:rsidRPr="008915EF" w:rsidRDefault="002D5A3A" w:rsidP="00A032CF">
      <w:pPr>
        <w:spacing w:line="360" w:lineRule="auto"/>
        <w:rPr>
          <w:rFonts w:ascii="Book Antiqua" w:hAnsi="Book Antiqua"/>
          <w:b/>
          <w:sz w:val="22"/>
          <w:szCs w:val="22"/>
        </w:rPr>
      </w:pPr>
      <w:r w:rsidRPr="008915EF">
        <w:rPr>
          <w:rFonts w:ascii="Book Antiqua" w:hAnsi="Book Antiqua"/>
          <w:b/>
          <w:sz w:val="22"/>
          <w:szCs w:val="22"/>
        </w:rPr>
        <w:t>Sentencing purposes</w:t>
      </w:r>
    </w:p>
    <w:p w14:paraId="2ED13AAD" w14:textId="53F5D5DF" w:rsidR="00FF316A" w:rsidRPr="008915EF" w:rsidRDefault="002D5A3A" w:rsidP="00A032CF">
      <w:pPr>
        <w:spacing w:line="360" w:lineRule="auto"/>
        <w:rPr>
          <w:rFonts w:ascii="Book Antiqua" w:hAnsi="Book Antiqua"/>
          <w:sz w:val="22"/>
          <w:szCs w:val="22"/>
        </w:rPr>
      </w:pPr>
      <w:r w:rsidRPr="008915EF">
        <w:rPr>
          <w:rFonts w:ascii="Book Antiqua" w:hAnsi="Book Antiqua"/>
          <w:sz w:val="22"/>
          <w:szCs w:val="22"/>
          <w:u w:val="single"/>
        </w:rPr>
        <w:t>Punishment and specific deterrence</w:t>
      </w:r>
    </w:p>
    <w:p w14:paraId="17A1ED26" w14:textId="77777777" w:rsidR="00FF316A" w:rsidRPr="008915EF" w:rsidRDefault="00FF316A" w:rsidP="00A032CF">
      <w:pPr>
        <w:spacing w:line="360" w:lineRule="auto"/>
        <w:ind w:left="66"/>
        <w:rPr>
          <w:rFonts w:ascii="Book Antiqua" w:hAnsi="Book Antiqua"/>
          <w:sz w:val="22"/>
          <w:szCs w:val="22"/>
          <w:u w:val="single"/>
        </w:rPr>
      </w:pPr>
    </w:p>
    <w:p w14:paraId="43775C49" w14:textId="1CABF61E" w:rsidR="00FF316A" w:rsidRPr="008915EF" w:rsidRDefault="002D5A3A" w:rsidP="00A032CF">
      <w:pPr>
        <w:spacing w:line="360" w:lineRule="auto"/>
        <w:ind w:left="66"/>
        <w:rPr>
          <w:rFonts w:ascii="Book Antiqua" w:hAnsi="Book Antiqua"/>
          <w:sz w:val="22"/>
          <w:szCs w:val="22"/>
        </w:rPr>
      </w:pPr>
      <w:r w:rsidRPr="008915EF">
        <w:rPr>
          <w:rFonts w:ascii="Book Antiqua" w:hAnsi="Book Antiqua"/>
          <w:sz w:val="22"/>
          <w:szCs w:val="22"/>
          <w:u w:val="single"/>
        </w:rPr>
        <w:t>General deterrence</w:t>
      </w:r>
      <w:r w:rsidR="00D64BB2" w:rsidRPr="008915EF">
        <w:rPr>
          <w:rFonts w:ascii="Book Antiqua" w:hAnsi="Book Antiqua"/>
          <w:sz w:val="22"/>
          <w:szCs w:val="22"/>
          <w:u w:val="single"/>
        </w:rPr>
        <w:t xml:space="preserve"> and denunciation</w:t>
      </w:r>
    </w:p>
    <w:p w14:paraId="56EE38CD" w14:textId="77777777" w:rsidR="00FF316A" w:rsidRPr="008915EF" w:rsidRDefault="00FF316A" w:rsidP="00A032CF">
      <w:pPr>
        <w:spacing w:line="360" w:lineRule="auto"/>
        <w:ind w:left="66"/>
        <w:rPr>
          <w:rFonts w:ascii="Book Antiqua" w:hAnsi="Book Antiqua"/>
          <w:sz w:val="22"/>
          <w:szCs w:val="22"/>
          <w:u w:val="single"/>
        </w:rPr>
      </w:pPr>
    </w:p>
    <w:p w14:paraId="0350D78C" w14:textId="647E7531" w:rsidR="00FF316A" w:rsidRPr="008915EF" w:rsidRDefault="002D5A3A" w:rsidP="00A032CF">
      <w:pPr>
        <w:spacing w:line="360" w:lineRule="auto"/>
        <w:ind w:left="66"/>
        <w:rPr>
          <w:rFonts w:ascii="Book Antiqua" w:hAnsi="Book Antiqua"/>
          <w:sz w:val="22"/>
          <w:szCs w:val="22"/>
        </w:rPr>
      </w:pPr>
      <w:r w:rsidRPr="008915EF">
        <w:rPr>
          <w:rFonts w:ascii="Book Antiqua" w:hAnsi="Book Antiqua"/>
          <w:sz w:val="22"/>
          <w:szCs w:val="22"/>
          <w:u w:val="single"/>
        </w:rPr>
        <w:t>Rehabilitation</w:t>
      </w:r>
      <w:r w:rsidRPr="008915EF">
        <w:rPr>
          <w:rFonts w:ascii="Book Antiqua" w:hAnsi="Book Antiqua"/>
          <w:sz w:val="22"/>
          <w:szCs w:val="22"/>
        </w:rPr>
        <w:t xml:space="preserve"> </w:t>
      </w:r>
    </w:p>
    <w:p w14:paraId="593479A8" w14:textId="77777777" w:rsidR="00FF316A" w:rsidRPr="008915EF" w:rsidRDefault="00FF316A" w:rsidP="00A032CF">
      <w:pPr>
        <w:spacing w:line="360" w:lineRule="auto"/>
        <w:rPr>
          <w:rFonts w:ascii="Book Antiqua" w:hAnsi="Book Antiqua"/>
          <w:sz w:val="22"/>
          <w:szCs w:val="22"/>
        </w:rPr>
      </w:pPr>
    </w:p>
    <w:p w14:paraId="2045DE11" w14:textId="3D1898C4" w:rsidR="00FF316A" w:rsidRPr="008915EF" w:rsidRDefault="00D64BB2" w:rsidP="00A032CF">
      <w:pPr>
        <w:spacing w:line="360" w:lineRule="auto"/>
        <w:rPr>
          <w:rFonts w:ascii="Book Antiqua" w:hAnsi="Book Antiqua"/>
          <w:sz w:val="22"/>
          <w:szCs w:val="22"/>
        </w:rPr>
      </w:pPr>
      <w:r w:rsidRPr="008915EF">
        <w:rPr>
          <w:rFonts w:ascii="Book Antiqua" w:hAnsi="Book Antiqua"/>
          <w:sz w:val="22"/>
          <w:szCs w:val="22"/>
          <w:u w:val="single"/>
        </w:rPr>
        <w:t>Protection of the community</w:t>
      </w:r>
    </w:p>
    <w:p w14:paraId="395F7AC1" w14:textId="77777777" w:rsidR="00533766" w:rsidRPr="008915EF" w:rsidRDefault="00533766" w:rsidP="00A032CF">
      <w:pPr>
        <w:spacing w:line="360" w:lineRule="auto"/>
        <w:rPr>
          <w:rFonts w:ascii="Book Antiqua" w:hAnsi="Book Antiqua"/>
          <w:sz w:val="22"/>
          <w:szCs w:val="22"/>
        </w:rPr>
      </w:pPr>
    </w:p>
    <w:p w14:paraId="1D0BCFBB" w14:textId="60840DA7" w:rsidR="00D64BB2" w:rsidRDefault="00D64BB2" w:rsidP="00A032CF">
      <w:pPr>
        <w:spacing w:line="360" w:lineRule="auto"/>
        <w:rPr>
          <w:rFonts w:ascii="Book Antiqua" w:hAnsi="Book Antiqua"/>
          <w:b/>
          <w:sz w:val="22"/>
          <w:szCs w:val="22"/>
        </w:rPr>
      </w:pPr>
      <w:r w:rsidRPr="008915EF">
        <w:rPr>
          <w:rFonts w:ascii="Book Antiqua" w:hAnsi="Book Antiqua"/>
          <w:b/>
          <w:sz w:val="22"/>
          <w:szCs w:val="22"/>
        </w:rPr>
        <w:t>Disposition</w:t>
      </w:r>
    </w:p>
    <w:p w14:paraId="450CB874" w14:textId="1C31343F" w:rsidR="001E1FDB" w:rsidRPr="001E1FDB" w:rsidRDefault="001E1FDB" w:rsidP="00A032CF">
      <w:pPr>
        <w:spacing w:line="360" w:lineRule="auto"/>
        <w:rPr>
          <w:rFonts w:ascii="Book Antiqua" w:hAnsi="Book Antiqua"/>
          <w:bCs/>
          <w:sz w:val="22"/>
          <w:szCs w:val="22"/>
        </w:rPr>
      </w:pPr>
      <w:r>
        <w:rPr>
          <w:rFonts w:ascii="Book Antiqua" w:hAnsi="Book Antiqua"/>
          <w:bCs/>
          <w:sz w:val="22"/>
          <w:szCs w:val="22"/>
        </w:rPr>
        <w:t>[the following headings are examples]</w:t>
      </w:r>
    </w:p>
    <w:p w14:paraId="0AE35709" w14:textId="77777777" w:rsidR="00ED220B" w:rsidRPr="008915EF" w:rsidRDefault="00ED220B" w:rsidP="00ED220B">
      <w:pPr>
        <w:tabs>
          <w:tab w:val="left" w:pos="426"/>
        </w:tabs>
        <w:spacing w:line="360" w:lineRule="auto"/>
        <w:rPr>
          <w:rFonts w:ascii="Book Antiqua" w:hAnsi="Book Antiqua"/>
          <w:sz w:val="22"/>
          <w:szCs w:val="22"/>
          <w:u w:val="single"/>
        </w:rPr>
      </w:pPr>
      <w:r w:rsidRPr="008915EF">
        <w:rPr>
          <w:rFonts w:ascii="Book Antiqua" w:hAnsi="Book Antiqua"/>
          <w:sz w:val="22"/>
          <w:szCs w:val="22"/>
          <w:u w:val="single"/>
        </w:rPr>
        <w:t xml:space="preserve">Availability of suspended sentence </w:t>
      </w:r>
    </w:p>
    <w:p w14:paraId="53024DD5" w14:textId="26AE0957" w:rsidR="00ED220B" w:rsidRDefault="00ED220B" w:rsidP="00ED220B">
      <w:pPr>
        <w:tabs>
          <w:tab w:val="left" w:pos="426"/>
        </w:tabs>
        <w:spacing w:line="360" w:lineRule="auto"/>
        <w:rPr>
          <w:rFonts w:ascii="Book Antiqua" w:hAnsi="Book Antiqua"/>
          <w:b/>
          <w:bCs/>
          <w:sz w:val="22"/>
          <w:szCs w:val="22"/>
        </w:rPr>
      </w:pPr>
    </w:p>
    <w:p w14:paraId="7DA907C6" w14:textId="58432F13" w:rsidR="001E1FDB" w:rsidRDefault="001E1FDB" w:rsidP="00ED220B">
      <w:pPr>
        <w:tabs>
          <w:tab w:val="left" w:pos="426"/>
        </w:tabs>
        <w:spacing w:line="360" w:lineRule="auto"/>
        <w:rPr>
          <w:rFonts w:ascii="Book Antiqua" w:hAnsi="Book Antiqua"/>
          <w:sz w:val="22"/>
          <w:szCs w:val="22"/>
          <w:u w:val="single"/>
        </w:rPr>
      </w:pPr>
      <w:r>
        <w:rPr>
          <w:rFonts w:ascii="Book Antiqua" w:hAnsi="Book Antiqua"/>
          <w:sz w:val="22"/>
          <w:szCs w:val="22"/>
          <w:u w:val="single"/>
        </w:rPr>
        <w:t>Specific provisions of a CCO</w:t>
      </w:r>
    </w:p>
    <w:p w14:paraId="2471D8ED" w14:textId="3E9BBA97" w:rsidR="001E1FDB" w:rsidRDefault="001E1FDB" w:rsidP="00ED220B">
      <w:pPr>
        <w:tabs>
          <w:tab w:val="left" w:pos="426"/>
        </w:tabs>
        <w:spacing w:line="360" w:lineRule="auto"/>
        <w:rPr>
          <w:rFonts w:ascii="Book Antiqua" w:hAnsi="Book Antiqua"/>
          <w:sz w:val="22"/>
          <w:szCs w:val="22"/>
          <w:u w:val="single"/>
        </w:rPr>
      </w:pPr>
    </w:p>
    <w:p w14:paraId="7751F90F" w14:textId="47A09640" w:rsidR="001E1FDB" w:rsidRDefault="001E1FDB" w:rsidP="00ED220B">
      <w:pPr>
        <w:tabs>
          <w:tab w:val="left" w:pos="426"/>
        </w:tabs>
        <w:spacing w:line="360" w:lineRule="auto"/>
        <w:rPr>
          <w:rFonts w:ascii="Book Antiqua" w:hAnsi="Book Antiqua"/>
          <w:sz w:val="22"/>
          <w:szCs w:val="22"/>
          <w:u w:val="single"/>
        </w:rPr>
      </w:pPr>
      <w:r>
        <w:rPr>
          <w:rFonts w:ascii="Book Antiqua" w:hAnsi="Book Antiqua"/>
          <w:sz w:val="22"/>
          <w:szCs w:val="22"/>
          <w:u w:val="single"/>
        </w:rPr>
        <w:t>Why a disparity between the head sentence and non-parole period if warranted</w:t>
      </w:r>
    </w:p>
    <w:p w14:paraId="76B0E26C" w14:textId="7AEB4CE1" w:rsidR="001E1FDB" w:rsidRDefault="001E1FDB" w:rsidP="00ED220B">
      <w:pPr>
        <w:tabs>
          <w:tab w:val="left" w:pos="426"/>
        </w:tabs>
        <w:spacing w:line="360" w:lineRule="auto"/>
        <w:rPr>
          <w:rFonts w:ascii="Book Antiqua" w:hAnsi="Book Antiqua"/>
          <w:sz w:val="22"/>
          <w:szCs w:val="22"/>
          <w:u w:val="single"/>
        </w:rPr>
      </w:pPr>
    </w:p>
    <w:p w14:paraId="2FF1597D" w14:textId="6DA1B99B" w:rsidR="001E1FDB" w:rsidRDefault="001E1FDB" w:rsidP="00ED220B">
      <w:pPr>
        <w:tabs>
          <w:tab w:val="left" w:pos="426"/>
        </w:tabs>
        <w:spacing w:line="360" w:lineRule="auto"/>
        <w:rPr>
          <w:rFonts w:ascii="Book Antiqua" w:hAnsi="Book Antiqua"/>
          <w:sz w:val="22"/>
          <w:szCs w:val="22"/>
          <w:u w:val="single"/>
        </w:rPr>
      </w:pPr>
      <w:r>
        <w:rPr>
          <w:rFonts w:ascii="Book Antiqua" w:hAnsi="Book Antiqua"/>
          <w:sz w:val="22"/>
          <w:szCs w:val="22"/>
          <w:u w:val="single"/>
        </w:rPr>
        <w:t>Why a crushing sentence must be avoided</w:t>
      </w:r>
    </w:p>
    <w:p w14:paraId="705A6DB6" w14:textId="582FC970" w:rsidR="00790CE2" w:rsidRDefault="00790CE2" w:rsidP="00ED220B">
      <w:pPr>
        <w:tabs>
          <w:tab w:val="left" w:pos="426"/>
        </w:tabs>
        <w:spacing w:line="360" w:lineRule="auto"/>
        <w:rPr>
          <w:rFonts w:ascii="Book Antiqua" w:hAnsi="Book Antiqua"/>
          <w:sz w:val="22"/>
          <w:szCs w:val="22"/>
          <w:u w:val="single"/>
        </w:rPr>
      </w:pPr>
    </w:p>
    <w:p w14:paraId="3C4FC44D" w14:textId="4F47B36A" w:rsidR="00790CE2" w:rsidRPr="00790CE2" w:rsidRDefault="00790CE2" w:rsidP="00790CE2">
      <w:pPr>
        <w:spacing w:line="360" w:lineRule="auto"/>
        <w:jc w:val="both"/>
        <w:rPr>
          <w:rFonts w:ascii="Book Antiqua" w:hAnsi="Book Antiqua"/>
          <w:color w:val="000000" w:themeColor="text1"/>
          <w:u w:val="single"/>
        </w:rPr>
      </w:pPr>
      <w:r w:rsidRPr="00AD36CC">
        <w:rPr>
          <w:rFonts w:ascii="Book Antiqua" w:hAnsi="Book Antiqua"/>
          <w:color w:val="000000" w:themeColor="text1"/>
          <w:u w:val="single"/>
        </w:rPr>
        <w:t xml:space="preserve">Comparable cases and current sentencing practice  </w:t>
      </w:r>
    </w:p>
    <w:p w14:paraId="496FBE8D" w14:textId="77777777" w:rsidR="001E1FDB" w:rsidRPr="001E1FDB" w:rsidRDefault="001E1FDB" w:rsidP="00ED220B">
      <w:pPr>
        <w:tabs>
          <w:tab w:val="left" w:pos="426"/>
        </w:tabs>
        <w:spacing w:line="360" w:lineRule="auto"/>
        <w:rPr>
          <w:rFonts w:ascii="Book Antiqua" w:hAnsi="Book Antiqua"/>
          <w:sz w:val="22"/>
          <w:szCs w:val="22"/>
          <w:u w:val="single"/>
        </w:rPr>
      </w:pPr>
    </w:p>
    <w:p w14:paraId="733B30A2" w14:textId="569406A6" w:rsidR="00ED220B" w:rsidRPr="008915EF" w:rsidRDefault="00ED220B" w:rsidP="00ED220B">
      <w:pPr>
        <w:tabs>
          <w:tab w:val="left" w:pos="426"/>
        </w:tabs>
        <w:spacing w:line="360" w:lineRule="auto"/>
        <w:rPr>
          <w:rFonts w:ascii="Book Antiqua" w:hAnsi="Book Antiqua"/>
          <w:b/>
          <w:sz w:val="22"/>
          <w:szCs w:val="22"/>
        </w:rPr>
      </w:pPr>
      <w:r w:rsidRPr="008915EF">
        <w:rPr>
          <w:rFonts w:ascii="Book Antiqua" w:hAnsi="Book Antiqua"/>
          <w:b/>
          <w:sz w:val="22"/>
          <w:szCs w:val="22"/>
        </w:rPr>
        <w:t>Conclusion</w:t>
      </w:r>
    </w:p>
    <w:p w14:paraId="7960449C" w14:textId="5EEE113F" w:rsidR="00ED220B" w:rsidRDefault="00ED220B" w:rsidP="00ED220B">
      <w:pPr>
        <w:tabs>
          <w:tab w:val="left" w:pos="426"/>
        </w:tabs>
        <w:spacing w:line="360" w:lineRule="auto"/>
        <w:rPr>
          <w:rFonts w:ascii="Book Antiqua" w:hAnsi="Book Antiqua"/>
          <w:sz w:val="22"/>
          <w:szCs w:val="22"/>
        </w:rPr>
      </w:pPr>
    </w:p>
    <w:p w14:paraId="6E18788C" w14:textId="77777777" w:rsidR="001E1FDB" w:rsidRPr="008915EF" w:rsidRDefault="001E1FDB" w:rsidP="00ED220B">
      <w:pPr>
        <w:tabs>
          <w:tab w:val="left" w:pos="426"/>
        </w:tabs>
        <w:spacing w:line="360" w:lineRule="auto"/>
        <w:rPr>
          <w:rFonts w:ascii="Book Antiqua" w:hAnsi="Book Antiqua"/>
          <w:sz w:val="22"/>
          <w:szCs w:val="22"/>
        </w:rPr>
      </w:pPr>
    </w:p>
    <w:p w14:paraId="7D350AC1" w14:textId="77777777" w:rsidR="00ED220B" w:rsidRPr="008915EF" w:rsidRDefault="00ED220B" w:rsidP="00ED220B">
      <w:pPr>
        <w:tabs>
          <w:tab w:val="left" w:pos="426"/>
        </w:tabs>
        <w:spacing w:line="360" w:lineRule="auto"/>
        <w:rPr>
          <w:rFonts w:ascii="Book Antiqua" w:hAnsi="Book Antiqua"/>
          <w:sz w:val="22"/>
          <w:szCs w:val="22"/>
        </w:rPr>
      </w:pPr>
    </w:p>
    <w:p w14:paraId="7DF2506A" w14:textId="77777777" w:rsidR="00C42A05" w:rsidRPr="008915EF" w:rsidRDefault="00C42A05" w:rsidP="00A032CF">
      <w:pPr>
        <w:tabs>
          <w:tab w:val="left" w:pos="426"/>
        </w:tabs>
        <w:spacing w:line="360" w:lineRule="auto"/>
        <w:rPr>
          <w:rFonts w:ascii="Book Antiqua" w:hAnsi="Book Antiqua"/>
          <w:sz w:val="22"/>
          <w:szCs w:val="22"/>
        </w:rPr>
      </w:pPr>
    </w:p>
    <w:p w14:paraId="159FFD46" w14:textId="01658E6E" w:rsidR="001E1FDB" w:rsidRDefault="001E1FDB" w:rsidP="001510A2">
      <w:pPr>
        <w:tabs>
          <w:tab w:val="left" w:pos="426"/>
        </w:tabs>
        <w:spacing w:line="360" w:lineRule="auto"/>
        <w:jc w:val="right"/>
        <w:rPr>
          <w:rFonts w:ascii="Book Antiqua" w:hAnsi="Book Antiqua"/>
          <w:sz w:val="22"/>
          <w:szCs w:val="22"/>
        </w:rPr>
      </w:pPr>
      <w:r>
        <w:rPr>
          <w:rFonts w:ascii="Book Antiqua" w:hAnsi="Book Antiqua"/>
          <w:sz w:val="22"/>
          <w:szCs w:val="22"/>
        </w:rPr>
        <w:lastRenderedPageBreak/>
        <w:t>Your name</w:t>
      </w:r>
    </w:p>
    <w:p w14:paraId="62D40FB0" w14:textId="156D1A8B" w:rsidR="00C42A05" w:rsidRPr="008915EF" w:rsidRDefault="00C42A05" w:rsidP="001510A2">
      <w:pPr>
        <w:tabs>
          <w:tab w:val="left" w:pos="426"/>
        </w:tabs>
        <w:spacing w:line="360" w:lineRule="auto"/>
        <w:jc w:val="right"/>
        <w:rPr>
          <w:rFonts w:ascii="Book Antiqua" w:hAnsi="Book Antiqua"/>
          <w:sz w:val="22"/>
          <w:szCs w:val="22"/>
        </w:rPr>
      </w:pPr>
      <w:r w:rsidRPr="008915EF">
        <w:rPr>
          <w:rFonts w:ascii="Book Antiqua" w:hAnsi="Book Antiqua"/>
          <w:sz w:val="22"/>
          <w:szCs w:val="22"/>
        </w:rPr>
        <w:t>Counsel for Mr</w:t>
      </w:r>
      <w:r w:rsidR="00710D1C" w:rsidRPr="008915EF">
        <w:rPr>
          <w:rFonts w:ascii="Book Antiqua" w:hAnsi="Book Antiqua"/>
          <w:sz w:val="22"/>
          <w:szCs w:val="22"/>
        </w:rPr>
        <w:t xml:space="preserve"> </w:t>
      </w:r>
      <w:r w:rsidR="001E1FDB">
        <w:rPr>
          <w:rFonts w:ascii="Book Antiqua" w:hAnsi="Book Antiqua"/>
          <w:sz w:val="22"/>
          <w:szCs w:val="22"/>
        </w:rPr>
        <w:t>XXX</w:t>
      </w:r>
    </w:p>
    <w:p w14:paraId="23890306" w14:textId="77777777" w:rsidR="00BD2010" w:rsidRPr="008915EF" w:rsidRDefault="00BD2010" w:rsidP="00A032CF">
      <w:pPr>
        <w:tabs>
          <w:tab w:val="left" w:pos="426"/>
        </w:tabs>
        <w:spacing w:line="360" w:lineRule="auto"/>
        <w:rPr>
          <w:rFonts w:ascii="Book Antiqua" w:hAnsi="Book Antiqua"/>
          <w:sz w:val="22"/>
          <w:szCs w:val="22"/>
        </w:rPr>
      </w:pPr>
    </w:p>
    <w:sectPr w:rsidR="00BD2010" w:rsidRPr="008915EF" w:rsidSect="00BD2010">
      <w:footerReference w:type="even" r:id="rId7"/>
      <w:footerReference w:type="default" r:id="rId8"/>
      <w:pgSz w:w="11900" w:h="16840"/>
      <w:pgMar w:top="1440" w:right="1268"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61B2" w14:textId="77777777" w:rsidR="00035490" w:rsidRDefault="00035490" w:rsidP="00454C63">
      <w:r>
        <w:separator/>
      </w:r>
    </w:p>
  </w:endnote>
  <w:endnote w:type="continuationSeparator" w:id="0">
    <w:p w14:paraId="3BD0C791" w14:textId="77777777" w:rsidR="00035490" w:rsidRDefault="00035490" w:rsidP="0045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
    <w:altName w:val="MS Mincho"/>
    <w:panose1 w:val="020B0604020202020204"/>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B166" w14:textId="77777777" w:rsidR="00B770DC" w:rsidRDefault="00B770DC" w:rsidP="00515A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BA7EAF" w14:textId="77777777" w:rsidR="00B770DC" w:rsidRDefault="00B770DC" w:rsidP="00B77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FE78" w14:textId="77777777" w:rsidR="00B770DC" w:rsidRDefault="00B770DC" w:rsidP="00515A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21A17C" w14:textId="77777777" w:rsidR="00B770DC" w:rsidRDefault="00B770DC" w:rsidP="00B770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FA1A" w14:textId="77777777" w:rsidR="00035490" w:rsidRDefault="00035490" w:rsidP="00454C63">
      <w:r>
        <w:separator/>
      </w:r>
    </w:p>
  </w:footnote>
  <w:footnote w:type="continuationSeparator" w:id="0">
    <w:p w14:paraId="0DA35028" w14:textId="77777777" w:rsidR="00035490" w:rsidRDefault="00035490" w:rsidP="00454C63">
      <w:r>
        <w:continuationSeparator/>
      </w:r>
    </w:p>
  </w:footnote>
  <w:footnote w:id="1">
    <w:p w14:paraId="024E912D" w14:textId="0EDF4742" w:rsidR="00CA07BD" w:rsidRPr="00CA07BD" w:rsidRDefault="00CA07BD">
      <w:pPr>
        <w:pStyle w:val="FootnoteText"/>
        <w:rPr>
          <w:rFonts w:ascii="Book Antiqua" w:hAnsi="Book Antiqua"/>
          <w:sz w:val="20"/>
          <w:szCs w:val="20"/>
        </w:rPr>
      </w:pPr>
      <w:r w:rsidRPr="00CA07BD">
        <w:rPr>
          <w:rStyle w:val="FootnoteReference"/>
          <w:rFonts w:ascii="Book Antiqua" w:hAnsi="Book Antiqua"/>
          <w:sz w:val="20"/>
          <w:szCs w:val="20"/>
        </w:rPr>
        <w:footnoteRef/>
      </w:r>
      <w:r w:rsidRPr="00CA07BD">
        <w:rPr>
          <w:rFonts w:ascii="Book Antiqua" w:hAnsi="Book Antiqua"/>
          <w:sz w:val="20"/>
          <w:szCs w:val="20"/>
        </w:rPr>
        <w:t xml:space="preserve"> This chronology was prepared with the materials available to the accused from the original hand up brief. There may be some need for amendment when the Crown have had an opportunity to assess it. </w:t>
      </w:r>
    </w:p>
  </w:footnote>
  <w:footnote w:id="2">
    <w:p w14:paraId="7555D142" w14:textId="77777777" w:rsidR="00B00B65" w:rsidRPr="003B4869" w:rsidRDefault="00B00B65" w:rsidP="00B00B65">
      <w:pPr>
        <w:pStyle w:val="FootnoteText"/>
        <w:rPr>
          <w:rFonts w:ascii="Book Antiqua" w:hAnsi="Book Antiqua"/>
          <w:sz w:val="20"/>
          <w:szCs w:val="20"/>
        </w:rPr>
      </w:pPr>
      <w:r w:rsidRPr="003B4869">
        <w:rPr>
          <w:rStyle w:val="FootnoteReference"/>
          <w:rFonts w:ascii="Book Antiqua" w:hAnsi="Book Antiqua"/>
          <w:sz w:val="20"/>
          <w:szCs w:val="20"/>
        </w:rPr>
        <w:footnoteRef/>
      </w:r>
      <w:r w:rsidRPr="003B4869">
        <w:rPr>
          <w:rFonts w:ascii="Book Antiqua" w:hAnsi="Book Antiqua"/>
          <w:sz w:val="20"/>
          <w:szCs w:val="20"/>
        </w:rPr>
        <w:t xml:space="preserve"> </w:t>
      </w:r>
      <w:r w:rsidRPr="003B4869">
        <w:rPr>
          <w:rFonts w:ascii="Book Antiqua" w:hAnsi="Book Antiqua"/>
          <w:i/>
          <w:sz w:val="20"/>
          <w:szCs w:val="20"/>
        </w:rPr>
        <w:t xml:space="preserve">R v MWH </w:t>
      </w:r>
      <w:r w:rsidRPr="003B4869">
        <w:rPr>
          <w:rFonts w:ascii="Book Antiqua" w:hAnsi="Book Antiqua"/>
          <w:sz w:val="20"/>
          <w:szCs w:val="20"/>
        </w:rPr>
        <w:t xml:space="preserve">(2001) VSCA 196 at [18]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682D42"/>
    <w:multiLevelType w:val="hybridMultilevel"/>
    <w:tmpl w:val="9030F1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8A62C7"/>
    <w:multiLevelType w:val="hybridMultilevel"/>
    <w:tmpl w:val="ED1A8D1E"/>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B36519"/>
    <w:multiLevelType w:val="hybridMultilevel"/>
    <w:tmpl w:val="81924FAE"/>
    <w:lvl w:ilvl="0" w:tplc="3D94AC20">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D0356"/>
    <w:multiLevelType w:val="hybridMultilevel"/>
    <w:tmpl w:val="B6DEEA4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46B11"/>
    <w:multiLevelType w:val="hybridMultilevel"/>
    <w:tmpl w:val="9030F1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CC57F3"/>
    <w:multiLevelType w:val="hybridMultilevel"/>
    <w:tmpl w:val="92568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C41CA4"/>
    <w:multiLevelType w:val="hybridMultilevel"/>
    <w:tmpl w:val="4AA2A4D2"/>
    <w:lvl w:ilvl="0" w:tplc="145453F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90C15"/>
    <w:multiLevelType w:val="hybridMultilevel"/>
    <w:tmpl w:val="01F2FC36"/>
    <w:lvl w:ilvl="0" w:tplc="312CBC36">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EC7FA7"/>
    <w:multiLevelType w:val="hybridMultilevel"/>
    <w:tmpl w:val="0BA2C984"/>
    <w:lvl w:ilvl="0" w:tplc="4468B428">
      <w:start w:val="1"/>
      <w:numFmt w:val="decimal"/>
      <w:lvlText w:val="%1."/>
      <w:lvlJc w:val="left"/>
      <w:pPr>
        <w:ind w:left="360" w:hanging="360"/>
      </w:pPr>
      <w:rPr>
        <w:b w:val="0"/>
        <w:i w:val="0"/>
      </w:rPr>
    </w:lvl>
    <w:lvl w:ilvl="1" w:tplc="47B66E7C">
      <w:start w:val="1"/>
      <w:numFmt w:val="lowerLetter"/>
      <w:lvlText w:val="%2."/>
      <w:lvlJc w:val="left"/>
      <w:pPr>
        <w:ind w:left="1440" w:hanging="360"/>
      </w:pPr>
      <w:rPr>
        <w:rFonts w:ascii="Book Antiqua" w:eastAsiaTheme="minorEastAsia" w:hAnsi="Book Antiqua" w:cs="Arial"/>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6922ED"/>
    <w:multiLevelType w:val="hybridMultilevel"/>
    <w:tmpl w:val="9030F1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CC3690"/>
    <w:multiLevelType w:val="hybridMultilevel"/>
    <w:tmpl w:val="9030F1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857251">
    <w:abstractNumId w:val="3"/>
  </w:num>
  <w:num w:numId="2" w16cid:durableId="942104324">
    <w:abstractNumId w:val="7"/>
  </w:num>
  <w:num w:numId="3" w16cid:durableId="820468817">
    <w:abstractNumId w:val="1"/>
  </w:num>
  <w:num w:numId="4" w16cid:durableId="491530068">
    <w:abstractNumId w:val="11"/>
  </w:num>
  <w:num w:numId="5" w16cid:durableId="1635872113">
    <w:abstractNumId w:val="10"/>
  </w:num>
  <w:num w:numId="6" w16cid:durableId="902178657">
    <w:abstractNumId w:val="9"/>
  </w:num>
  <w:num w:numId="7" w16cid:durableId="816805109">
    <w:abstractNumId w:val="2"/>
  </w:num>
  <w:num w:numId="8" w16cid:durableId="874122861">
    <w:abstractNumId w:val="5"/>
  </w:num>
  <w:num w:numId="9" w16cid:durableId="521014933">
    <w:abstractNumId w:val="6"/>
  </w:num>
  <w:num w:numId="10" w16cid:durableId="584921072">
    <w:abstractNumId w:val="8"/>
  </w:num>
  <w:num w:numId="11" w16cid:durableId="842475979">
    <w:abstractNumId w:val="0"/>
  </w:num>
  <w:num w:numId="12" w16cid:durableId="2006322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1A"/>
    <w:rsid w:val="00003265"/>
    <w:rsid w:val="00032503"/>
    <w:rsid w:val="00033397"/>
    <w:rsid w:val="00035490"/>
    <w:rsid w:val="000673BE"/>
    <w:rsid w:val="00070D03"/>
    <w:rsid w:val="000750A2"/>
    <w:rsid w:val="00083241"/>
    <w:rsid w:val="000A5697"/>
    <w:rsid w:val="000C7FFD"/>
    <w:rsid w:val="000D6E00"/>
    <w:rsid w:val="0013296E"/>
    <w:rsid w:val="001510A2"/>
    <w:rsid w:val="001548E1"/>
    <w:rsid w:val="00172AB5"/>
    <w:rsid w:val="0018237F"/>
    <w:rsid w:val="001A1FDF"/>
    <w:rsid w:val="001A6B10"/>
    <w:rsid w:val="001B1C5F"/>
    <w:rsid w:val="001B5F7F"/>
    <w:rsid w:val="001D3C7C"/>
    <w:rsid w:val="001E1FDB"/>
    <w:rsid w:val="001F07DA"/>
    <w:rsid w:val="00210B76"/>
    <w:rsid w:val="002428B7"/>
    <w:rsid w:val="002464CE"/>
    <w:rsid w:val="002761E7"/>
    <w:rsid w:val="002776A8"/>
    <w:rsid w:val="002D5A3A"/>
    <w:rsid w:val="002D61A7"/>
    <w:rsid w:val="002E234C"/>
    <w:rsid w:val="002F0705"/>
    <w:rsid w:val="002F5E55"/>
    <w:rsid w:val="00335144"/>
    <w:rsid w:val="00346972"/>
    <w:rsid w:val="00360CA6"/>
    <w:rsid w:val="00382564"/>
    <w:rsid w:val="003921CB"/>
    <w:rsid w:val="003B31E4"/>
    <w:rsid w:val="003B35F7"/>
    <w:rsid w:val="003B3BFA"/>
    <w:rsid w:val="003B4869"/>
    <w:rsid w:val="003C7956"/>
    <w:rsid w:val="003D4A6C"/>
    <w:rsid w:val="003E2B5E"/>
    <w:rsid w:val="00416628"/>
    <w:rsid w:val="004352B6"/>
    <w:rsid w:val="00446512"/>
    <w:rsid w:val="00454C63"/>
    <w:rsid w:val="00474AEB"/>
    <w:rsid w:val="00495064"/>
    <w:rsid w:val="004D45D4"/>
    <w:rsid w:val="004D52EE"/>
    <w:rsid w:val="004E1DC5"/>
    <w:rsid w:val="004E2A5F"/>
    <w:rsid w:val="00506652"/>
    <w:rsid w:val="005175FF"/>
    <w:rsid w:val="00533766"/>
    <w:rsid w:val="00554056"/>
    <w:rsid w:val="00554EA7"/>
    <w:rsid w:val="00564624"/>
    <w:rsid w:val="00581FBC"/>
    <w:rsid w:val="00595130"/>
    <w:rsid w:val="005D7071"/>
    <w:rsid w:val="005D7D27"/>
    <w:rsid w:val="005E5236"/>
    <w:rsid w:val="00676C6F"/>
    <w:rsid w:val="006910B8"/>
    <w:rsid w:val="00692D39"/>
    <w:rsid w:val="006E0D27"/>
    <w:rsid w:val="006E5FD1"/>
    <w:rsid w:val="006E78D3"/>
    <w:rsid w:val="00700032"/>
    <w:rsid w:val="00700892"/>
    <w:rsid w:val="00710D1C"/>
    <w:rsid w:val="00751B51"/>
    <w:rsid w:val="00751D0A"/>
    <w:rsid w:val="00756C9F"/>
    <w:rsid w:val="007736C0"/>
    <w:rsid w:val="0078472B"/>
    <w:rsid w:val="00790CE2"/>
    <w:rsid w:val="007A3EC9"/>
    <w:rsid w:val="007A7F73"/>
    <w:rsid w:val="007D1AD5"/>
    <w:rsid w:val="00813100"/>
    <w:rsid w:val="00831F1E"/>
    <w:rsid w:val="00850C7D"/>
    <w:rsid w:val="008915EF"/>
    <w:rsid w:val="008A51FC"/>
    <w:rsid w:val="008C5E1A"/>
    <w:rsid w:val="008D183E"/>
    <w:rsid w:val="008E39F1"/>
    <w:rsid w:val="008E3BE8"/>
    <w:rsid w:val="008E6A40"/>
    <w:rsid w:val="008E6A5E"/>
    <w:rsid w:val="009202F0"/>
    <w:rsid w:val="00926C1D"/>
    <w:rsid w:val="00940B16"/>
    <w:rsid w:val="00951C7C"/>
    <w:rsid w:val="009763A2"/>
    <w:rsid w:val="00977DEB"/>
    <w:rsid w:val="009903E3"/>
    <w:rsid w:val="00991BE8"/>
    <w:rsid w:val="009B125A"/>
    <w:rsid w:val="009B6688"/>
    <w:rsid w:val="009D6397"/>
    <w:rsid w:val="009E3E7F"/>
    <w:rsid w:val="00A032CF"/>
    <w:rsid w:val="00A03960"/>
    <w:rsid w:val="00A331F7"/>
    <w:rsid w:val="00A40C37"/>
    <w:rsid w:val="00A5083C"/>
    <w:rsid w:val="00A572FE"/>
    <w:rsid w:val="00A62FE7"/>
    <w:rsid w:val="00AB2E27"/>
    <w:rsid w:val="00AD74EE"/>
    <w:rsid w:val="00AF1C43"/>
    <w:rsid w:val="00B00B65"/>
    <w:rsid w:val="00B30FE6"/>
    <w:rsid w:val="00B52975"/>
    <w:rsid w:val="00B73395"/>
    <w:rsid w:val="00B770DC"/>
    <w:rsid w:val="00B8475B"/>
    <w:rsid w:val="00B85742"/>
    <w:rsid w:val="00B926FF"/>
    <w:rsid w:val="00B94021"/>
    <w:rsid w:val="00BA2D57"/>
    <w:rsid w:val="00BA6981"/>
    <w:rsid w:val="00BB6B1A"/>
    <w:rsid w:val="00BC0070"/>
    <w:rsid w:val="00BD2010"/>
    <w:rsid w:val="00BD4EC4"/>
    <w:rsid w:val="00BD5E8E"/>
    <w:rsid w:val="00BE4DE0"/>
    <w:rsid w:val="00C10BE2"/>
    <w:rsid w:val="00C131F8"/>
    <w:rsid w:val="00C22160"/>
    <w:rsid w:val="00C42A05"/>
    <w:rsid w:val="00C56177"/>
    <w:rsid w:val="00C6273F"/>
    <w:rsid w:val="00CA07BD"/>
    <w:rsid w:val="00CB1724"/>
    <w:rsid w:val="00CB7D4E"/>
    <w:rsid w:val="00CC0873"/>
    <w:rsid w:val="00CD7E47"/>
    <w:rsid w:val="00CE6E23"/>
    <w:rsid w:val="00D06DE2"/>
    <w:rsid w:val="00D10FEB"/>
    <w:rsid w:val="00D14FDD"/>
    <w:rsid w:val="00D26833"/>
    <w:rsid w:val="00D33427"/>
    <w:rsid w:val="00D364FB"/>
    <w:rsid w:val="00D42A5C"/>
    <w:rsid w:val="00D53ED9"/>
    <w:rsid w:val="00D64BB2"/>
    <w:rsid w:val="00D7299F"/>
    <w:rsid w:val="00D87C04"/>
    <w:rsid w:val="00DC4EF8"/>
    <w:rsid w:val="00DD4FE3"/>
    <w:rsid w:val="00E31BC1"/>
    <w:rsid w:val="00E42E40"/>
    <w:rsid w:val="00E66FC2"/>
    <w:rsid w:val="00E838FE"/>
    <w:rsid w:val="00E90123"/>
    <w:rsid w:val="00E96CD8"/>
    <w:rsid w:val="00EC7960"/>
    <w:rsid w:val="00ED220B"/>
    <w:rsid w:val="00EF4317"/>
    <w:rsid w:val="00F14C45"/>
    <w:rsid w:val="00F229CC"/>
    <w:rsid w:val="00F325EF"/>
    <w:rsid w:val="00F52F1D"/>
    <w:rsid w:val="00F73765"/>
    <w:rsid w:val="00F94EDA"/>
    <w:rsid w:val="00FC666E"/>
    <w:rsid w:val="00FD5A1A"/>
    <w:rsid w:val="00FF31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0203F"/>
  <w14:defaultImageDpi w14:val="300"/>
  <w15:docId w15:val="{3013B6C2-1C8E-C640-B8C3-B96B780B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C63"/>
    <w:pPr>
      <w:ind w:left="720"/>
      <w:contextualSpacing/>
    </w:pPr>
  </w:style>
  <w:style w:type="paragraph" w:styleId="FootnoteText">
    <w:name w:val="footnote text"/>
    <w:basedOn w:val="Normal"/>
    <w:link w:val="FootnoteTextChar"/>
    <w:uiPriority w:val="99"/>
    <w:unhideWhenUsed/>
    <w:rsid w:val="00454C63"/>
  </w:style>
  <w:style w:type="character" w:customStyle="1" w:styleId="FootnoteTextChar">
    <w:name w:val="Footnote Text Char"/>
    <w:basedOn w:val="DefaultParagraphFont"/>
    <w:link w:val="FootnoteText"/>
    <w:uiPriority w:val="99"/>
    <w:rsid w:val="00454C63"/>
  </w:style>
  <w:style w:type="character" w:styleId="FootnoteReference">
    <w:name w:val="footnote reference"/>
    <w:basedOn w:val="DefaultParagraphFont"/>
    <w:uiPriority w:val="99"/>
    <w:unhideWhenUsed/>
    <w:rsid w:val="00454C63"/>
    <w:rPr>
      <w:vertAlign w:val="superscript"/>
    </w:rPr>
  </w:style>
  <w:style w:type="paragraph" w:styleId="Footer">
    <w:name w:val="footer"/>
    <w:basedOn w:val="Normal"/>
    <w:link w:val="FooterChar"/>
    <w:uiPriority w:val="99"/>
    <w:unhideWhenUsed/>
    <w:rsid w:val="00B770DC"/>
    <w:pPr>
      <w:tabs>
        <w:tab w:val="center" w:pos="4320"/>
        <w:tab w:val="right" w:pos="8640"/>
      </w:tabs>
    </w:pPr>
  </w:style>
  <w:style w:type="character" w:customStyle="1" w:styleId="FooterChar">
    <w:name w:val="Footer Char"/>
    <w:basedOn w:val="DefaultParagraphFont"/>
    <w:link w:val="Footer"/>
    <w:uiPriority w:val="99"/>
    <w:rsid w:val="00B770DC"/>
  </w:style>
  <w:style w:type="character" w:styleId="PageNumber">
    <w:name w:val="page number"/>
    <w:basedOn w:val="DefaultParagraphFont"/>
    <w:uiPriority w:val="99"/>
    <w:semiHidden/>
    <w:unhideWhenUsed/>
    <w:rsid w:val="00B770DC"/>
  </w:style>
  <w:style w:type="character" w:styleId="Emphasis">
    <w:name w:val="Emphasis"/>
    <w:basedOn w:val="DefaultParagraphFont"/>
    <w:uiPriority w:val="20"/>
    <w:qFormat/>
    <w:rsid w:val="006910B8"/>
    <w:rPr>
      <w:i/>
      <w:iCs/>
    </w:rPr>
  </w:style>
  <w:style w:type="paragraph" w:customStyle="1" w:styleId="quote1">
    <w:name w:val="quote1"/>
    <w:basedOn w:val="Normal"/>
    <w:rsid w:val="00AD74EE"/>
    <w:pPr>
      <w:spacing w:before="100" w:beforeAutospacing="1" w:after="100" w:afterAutospacing="1"/>
    </w:pPr>
    <w:rPr>
      <w:rFonts w:ascii="Times New Roman" w:eastAsia="Times New Roman" w:hAnsi="Times New Roman" w:cs="Times New Roman"/>
      <w:lang w:eastAsia="en-GB"/>
    </w:rPr>
  </w:style>
  <w:style w:type="paragraph" w:customStyle="1" w:styleId="CourtNormal">
    <w:name w:val="CourtNormal"/>
    <w:uiPriority w:val="99"/>
    <w:rsid w:val="008D183E"/>
    <w:pPr>
      <w:spacing w:after="120" w:line="480" w:lineRule="auto"/>
    </w:pPr>
    <w:rPr>
      <w:rFonts w:ascii="Arial" w:eastAsia="MS ??" w:hAnsi="Arial" w:cs="Times New Roman"/>
      <w:sz w:val="21"/>
      <w:szCs w:val="20"/>
    </w:rPr>
  </w:style>
  <w:style w:type="paragraph" w:customStyle="1" w:styleId="CourtSingleRight">
    <w:name w:val="CourtSingleRight"/>
    <w:basedOn w:val="CourtSingle"/>
    <w:uiPriority w:val="99"/>
    <w:rsid w:val="008D183E"/>
    <w:pPr>
      <w:jc w:val="right"/>
    </w:pPr>
  </w:style>
  <w:style w:type="paragraph" w:customStyle="1" w:styleId="CourtSingle">
    <w:name w:val="CourtSingle"/>
    <w:basedOn w:val="CourtNormal"/>
    <w:uiPriority w:val="99"/>
    <w:rsid w:val="008D183E"/>
    <w:pPr>
      <w:spacing w:after="0" w:line="240" w:lineRule="auto"/>
    </w:pPr>
  </w:style>
  <w:style w:type="paragraph" w:customStyle="1" w:styleId="CourtSingleBold">
    <w:name w:val="CourtSingle + Bold"/>
    <w:basedOn w:val="CourtSingle"/>
    <w:uiPriority w:val="99"/>
    <w:rsid w:val="008D183E"/>
    <w:pPr>
      <w:tabs>
        <w:tab w:val="right" w:pos="4536"/>
      </w:tabs>
      <w:spacing w:after="240"/>
    </w:pPr>
    <w:rPr>
      <w:b/>
      <w:bCs/>
    </w:rPr>
  </w:style>
  <w:style w:type="character" w:styleId="Hyperlink">
    <w:name w:val="Hyperlink"/>
    <w:basedOn w:val="DefaultParagraphFont"/>
    <w:uiPriority w:val="99"/>
    <w:unhideWhenUsed/>
    <w:rsid w:val="00B8475B"/>
    <w:rPr>
      <w:color w:val="0000FF" w:themeColor="hyperlink"/>
      <w:u w:val="single"/>
    </w:rPr>
  </w:style>
  <w:style w:type="character" w:styleId="UnresolvedMention">
    <w:name w:val="Unresolved Mention"/>
    <w:basedOn w:val="DefaultParagraphFont"/>
    <w:uiPriority w:val="99"/>
    <w:semiHidden/>
    <w:unhideWhenUsed/>
    <w:rsid w:val="00B8475B"/>
    <w:rPr>
      <w:color w:val="605E5C"/>
      <w:shd w:val="clear" w:color="auto" w:fill="E1DFDD"/>
    </w:rPr>
  </w:style>
  <w:style w:type="table" w:styleId="TableGrid">
    <w:name w:val="Table Grid"/>
    <w:basedOn w:val="TableNormal"/>
    <w:uiPriority w:val="59"/>
    <w:rsid w:val="00FD5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580">
      <w:bodyDiv w:val="1"/>
      <w:marLeft w:val="0"/>
      <w:marRight w:val="0"/>
      <w:marTop w:val="0"/>
      <w:marBottom w:val="0"/>
      <w:divBdr>
        <w:top w:val="none" w:sz="0" w:space="0" w:color="auto"/>
        <w:left w:val="none" w:sz="0" w:space="0" w:color="auto"/>
        <w:bottom w:val="none" w:sz="0" w:space="0" w:color="auto"/>
        <w:right w:val="none" w:sz="0" w:space="0" w:color="auto"/>
      </w:divBdr>
    </w:div>
    <w:div w:id="83498058">
      <w:bodyDiv w:val="1"/>
      <w:marLeft w:val="0"/>
      <w:marRight w:val="0"/>
      <w:marTop w:val="0"/>
      <w:marBottom w:val="0"/>
      <w:divBdr>
        <w:top w:val="none" w:sz="0" w:space="0" w:color="auto"/>
        <w:left w:val="none" w:sz="0" w:space="0" w:color="auto"/>
        <w:bottom w:val="none" w:sz="0" w:space="0" w:color="auto"/>
        <w:right w:val="none" w:sz="0" w:space="0" w:color="auto"/>
      </w:divBdr>
    </w:div>
    <w:div w:id="85346394">
      <w:bodyDiv w:val="1"/>
      <w:marLeft w:val="0"/>
      <w:marRight w:val="0"/>
      <w:marTop w:val="0"/>
      <w:marBottom w:val="0"/>
      <w:divBdr>
        <w:top w:val="none" w:sz="0" w:space="0" w:color="auto"/>
        <w:left w:val="none" w:sz="0" w:space="0" w:color="auto"/>
        <w:bottom w:val="none" w:sz="0" w:space="0" w:color="auto"/>
        <w:right w:val="none" w:sz="0" w:space="0" w:color="auto"/>
      </w:divBdr>
    </w:div>
    <w:div w:id="539518448">
      <w:bodyDiv w:val="1"/>
      <w:marLeft w:val="0"/>
      <w:marRight w:val="0"/>
      <w:marTop w:val="0"/>
      <w:marBottom w:val="0"/>
      <w:divBdr>
        <w:top w:val="none" w:sz="0" w:space="0" w:color="auto"/>
        <w:left w:val="none" w:sz="0" w:space="0" w:color="auto"/>
        <w:bottom w:val="none" w:sz="0" w:space="0" w:color="auto"/>
        <w:right w:val="none" w:sz="0" w:space="0" w:color="auto"/>
      </w:divBdr>
    </w:div>
    <w:div w:id="708139830">
      <w:bodyDiv w:val="1"/>
      <w:marLeft w:val="0"/>
      <w:marRight w:val="0"/>
      <w:marTop w:val="0"/>
      <w:marBottom w:val="0"/>
      <w:divBdr>
        <w:top w:val="none" w:sz="0" w:space="0" w:color="auto"/>
        <w:left w:val="none" w:sz="0" w:space="0" w:color="auto"/>
        <w:bottom w:val="none" w:sz="0" w:space="0" w:color="auto"/>
        <w:right w:val="none" w:sz="0" w:space="0" w:color="auto"/>
      </w:divBdr>
    </w:div>
    <w:div w:id="953974561">
      <w:bodyDiv w:val="1"/>
      <w:marLeft w:val="0"/>
      <w:marRight w:val="0"/>
      <w:marTop w:val="0"/>
      <w:marBottom w:val="0"/>
      <w:divBdr>
        <w:top w:val="none" w:sz="0" w:space="0" w:color="auto"/>
        <w:left w:val="none" w:sz="0" w:space="0" w:color="auto"/>
        <w:bottom w:val="none" w:sz="0" w:space="0" w:color="auto"/>
        <w:right w:val="none" w:sz="0" w:space="0" w:color="auto"/>
      </w:divBdr>
    </w:div>
    <w:div w:id="1044479779">
      <w:bodyDiv w:val="1"/>
      <w:marLeft w:val="0"/>
      <w:marRight w:val="0"/>
      <w:marTop w:val="0"/>
      <w:marBottom w:val="0"/>
      <w:divBdr>
        <w:top w:val="none" w:sz="0" w:space="0" w:color="auto"/>
        <w:left w:val="none" w:sz="0" w:space="0" w:color="auto"/>
        <w:bottom w:val="none" w:sz="0" w:space="0" w:color="auto"/>
        <w:right w:val="none" w:sz="0" w:space="0" w:color="auto"/>
      </w:divBdr>
    </w:div>
    <w:div w:id="1157108368">
      <w:bodyDiv w:val="1"/>
      <w:marLeft w:val="0"/>
      <w:marRight w:val="0"/>
      <w:marTop w:val="0"/>
      <w:marBottom w:val="0"/>
      <w:divBdr>
        <w:top w:val="none" w:sz="0" w:space="0" w:color="auto"/>
        <w:left w:val="none" w:sz="0" w:space="0" w:color="auto"/>
        <w:bottom w:val="none" w:sz="0" w:space="0" w:color="auto"/>
        <w:right w:val="none" w:sz="0" w:space="0" w:color="auto"/>
      </w:divBdr>
    </w:div>
    <w:div w:id="1307320119">
      <w:bodyDiv w:val="1"/>
      <w:marLeft w:val="0"/>
      <w:marRight w:val="0"/>
      <w:marTop w:val="0"/>
      <w:marBottom w:val="0"/>
      <w:divBdr>
        <w:top w:val="none" w:sz="0" w:space="0" w:color="auto"/>
        <w:left w:val="none" w:sz="0" w:space="0" w:color="auto"/>
        <w:bottom w:val="none" w:sz="0" w:space="0" w:color="auto"/>
        <w:right w:val="none" w:sz="0" w:space="0" w:color="auto"/>
      </w:divBdr>
    </w:div>
    <w:div w:id="1428038687">
      <w:bodyDiv w:val="1"/>
      <w:marLeft w:val="0"/>
      <w:marRight w:val="0"/>
      <w:marTop w:val="0"/>
      <w:marBottom w:val="0"/>
      <w:divBdr>
        <w:top w:val="none" w:sz="0" w:space="0" w:color="auto"/>
        <w:left w:val="none" w:sz="0" w:space="0" w:color="auto"/>
        <w:bottom w:val="none" w:sz="0" w:space="0" w:color="auto"/>
        <w:right w:val="none" w:sz="0" w:space="0" w:color="auto"/>
      </w:divBdr>
    </w:div>
    <w:div w:id="1444420260">
      <w:bodyDiv w:val="1"/>
      <w:marLeft w:val="0"/>
      <w:marRight w:val="0"/>
      <w:marTop w:val="0"/>
      <w:marBottom w:val="0"/>
      <w:divBdr>
        <w:top w:val="none" w:sz="0" w:space="0" w:color="auto"/>
        <w:left w:val="none" w:sz="0" w:space="0" w:color="auto"/>
        <w:bottom w:val="none" w:sz="0" w:space="0" w:color="auto"/>
        <w:right w:val="none" w:sz="0" w:space="0" w:color="auto"/>
      </w:divBdr>
    </w:div>
    <w:div w:id="1556308605">
      <w:bodyDiv w:val="1"/>
      <w:marLeft w:val="0"/>
      <w:marRight w:val="0"/>
      <w:marTop w:val="0"/>
      <w:marBottom w:val="0"/>
      <w:divBdr>
        <w:top w:val="none" w:sz="0" w:space="0" w:color="auto"/>
        <w:left w:val="none" w:sz="0" w:space="0" w:color="auto"/>
        <w:bottom w:val="none" w:sz="0" w:space="0" w:color="auto"/>
        <w:right w:val="none" w:sz="0" w:space="0" w:color="auto"/>
      </w:divBdr>
    </w:div>
    <w:div w:id="1860121821">
      <w:bodyDiv w:val="1"/>
      <w:marLeft w:val="0"/>
      <w:marRight w:val="0"/>
      <w:marTop w:val="0"/>
      <w:marBottom w:val="0"/>
      <w:divBdr>
        <w:top w:val="none" w:sz="0" w:space="0" w:color="auto"/>
        <w:left w:val="none" w:sz="0" w:space="0" w:color="auto"/>
        <w:bottom w:val="none" w:sz="0" w:space="0" w:color="auto"/>
        <w:right w:val="none" w:sz="0" w:space="0" w:color="auto"/>
      </w:divBdr>
    </w:div>
    <w:div w:id="1943106747">
      <w:bodyDiv w:val="1"/>
      <w:marLeft w:val="0"/>
      <w:marRight w:val="0"/>
      <w:marTop w:val="0"/>
      <w:marBottom w:val="0"/>
      <w:divBdr>
        <w:top w:val="none" w:sz="0" w:space="0" w:color="auto"/>
        <w:left w:val="none" w:sz="0" w:space="0" w:color="auto"/>
        <w:bottom w:val="none" w:sz="0" w:space="0" w:color="auto"/>
        <w:right w:val="none" w:sz="0" w:space="0" w:color="auto"/>
      </w:divBdr>
    </w:div>
    <w:div w:id="20017364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Beech</dc:creator>
  <cp:keywords/>
  <dc:description/>
  <cp:lastModifiedBy>Amelia Beech</cp:lastModifiedBy>
  <cp:revision>4</cp:revision>
  <cp:lastPrinted>2021-11-16T03:04:00Z</cp:lastPrinted>
  <dcterms:created xsi:type="dcterms:W3CDTF">2023-03-12T00:08:00Z</dcterms:created>
  <dcterms:modified xsi:type="dcterms:W3CDTF">2023-03-12T01:17:00Z</dcterms:modified>
</cp:coreProperties>
</file>